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4029" w:rsidRDefault="00BD4029" w:rsidP="00BD4029">
      <w:pPr>
        <w:pStyle w:val="afe"/>
        <w:spacing w:after="480"/>
      </w:pPr>
      <w:r>
        <w:t>Список исполнителей</w:t>
      </w:r>
    </w:p>
    <w:p w:rsidR="00BD4029" w:rsidRDefault="00C3198E" w:rsidP="00BD4029">
      <w:pPr>
        <w:pStyle w:val="afff0"/>
        <w:spacing w:before="240" w:line="480" w:lineRule="auto"/>
        <w:ind w:right="4230"/>
      </w:pPr>
      <w:r>
        <w:t>Начальник отдела</w:t>
      </w:r>
      <w:r w:rsidR="00BD4029">
        <w:tab/>
      </w:r>
      <w:r>
        <w:t>М.А. Харламова</w:t>
      </w:r>
    </w:p>
    <w:p w:rsidR="00BD4029" w:rsidRDefault="00BD4029" w:rsidP="00BD4029">
      <w:pPr>
        <w:pStyle w:val="afff0"/>
        <w:spacing w:line="480" w:lineRule="auto"/>
      </w:pPr>
      <w:proofErr w:type="spellStart"/>
      <w:r>
        <w:t>Нормоконтролер</w:t>
      </w:r>
      <w:proofErr w:type="spellEnd"/>
      <w:r>
        <w:tab/>
      </w:r>
      <w:r w:rsidR="00C3198E">
        <w:t>И.А. Каранкевич</w:t>
      </w:r>
    </w:p>
    <w:p w:rsidR="00BD4029" w:rsidRDefault="00BD4029" w:rsidP="000D5558">
      <w:pPr>
        <w:pStyle w:val="afe"/>
        <w:spacing w:after="0"/>
      </w:pPr>
      <w:r>
        <w:br w:type="page"/>
      </w:r>
      <w:r w:rsidRPr="003D51C1">
        <w:lastRenderedPageBreak/>
        <w:t>СОДЕРЖАНИЕ</w:t>
      </w:r>
    </w:p>
    <w:sdt>
      <w:sdtPr>
        <w:rPr>
          <w:rFonts w:ascii="Times New Roman" w:eastAsia="Times New Roman" w:hAnsi="Times New Roman" w:cs="Times New Roman"/>
          <w:color w:val="auto"/>
          <w:sz w:val="24"/>
          <w:szCs w:val="20"/>
        </w:rPr>
        <w:id w:val="-862976178"/>
        <w:docPartObj>
          <w:docPartGallery w:val="Table of Contents"/>
          <w:docPartUnique/>
        </w:docPartObj>
      </w:sdtPr>
      <w:sdtEndPr>
        <w:rPr>
          <w:b/>
          <w:bCs/>
        </w:rPr>
      </w:sdtEndPr>
      <w:sdtContent>
        <w:p w:rsidR="00526605" w:rsidRPr="000D5558" w:rsidRDefault="00526605">
          <w:pPr>
            <w:pStyle w:val="afff5"/>
            <w:rPr>
              <w:sz w:val="2"/>
              <w:szCs w:val="2"/>
            </w:rPr>
          </w:pPr>
        </w:p>
        <w:p w:rsidR="00C47232" w:rsidRDefault="00526605">
          <w:pPr>
            <w:pStyle w:val="12"/>
            <w:rPr>
              <w:rFonts w:asciiTheme="minorHAnsi" w:eastAsiaTheme="minorEastAsia" w:hAnsiTheme="minorHAnsi" w:cstheme="minorBidi"/>
              <w:caps w:val="0"/>
              <w:noProof/>
              <w:sz w:val="22"/>
              <w:szCs w:val="22"/>
            </w:rPr>
          </w:pPr>
          <w:r>
            <w:fldChar w:fldCharType="begin"/>
          </w:r>
          <w:r>
            <w:instrText xml:space="preserve"> TOC \o "1-3" \h \z \u </w:instrText>
          </w:r>
          <w:r>
            <w:fldChar w:fldCharType="separate"/>
          </w:r>
          <w:hyperlink w:anchor="_Toc173944489" w:history="1">
            <w:r w:rsidR="00C47232" w:rsidRPr="000B0E23">
              <w:rPr>
                <w:rStyle w:val="aff0"/>
                <w:noProof/>
              </w:rPr>
              <w:t>1 Общая часть</w:t>
            </w:r>
            <w:r w:rsidR="00C47232">
              <w:rPr>
                <w:noProof/>
                <w:webHidden/>
              </w:rPr>
              <w:tab/>
            </w:r>
            <w:r w:rsidR="00C47232">
              <w:rPr>
                <w:noProof/>
                <w:webHidden/>
              </w:rPr>
              <w:fldChar w:fldCharType="begin"/>
            </w:r>
            <w:r w:rsidR="00C47232">
              <w:rPr>
                <w:noProof/>
                <w:webHidden/>
              </w:rPr>
              <w:instrText xml:space="preserve"> PAGEREF _Toc173944489 \h </w:instrText>
            </w:r>
            <w:r w:rsidR="00C47232">
              <w:rPr>
                <w:noProof/>
                <w:webHidden/>
              </w:rPr>
            </w:r>
            <w:r w:rsidR="00C47232">
              <w:rPr>
                <w:noProof/>
                <w:webHidden/>
              </w:rPr>
              <w:fldChar w:fldCharType="separate"/>
            </w:r>
            <w:r w:rsidR="00C47232">
              <w:rPr>
                <w:noProof/>
                <w:webHidden/>
              </w:rPr>
              <w:t>4</w:t>
            </w:r>
            <w:r w:rsidR="00C47232">
              <w:rPr>
                <w:noProof/>
                <w:webHidden/>
              </w:rPr>
              <w:fldChar w:fldCharType="end"/>
            </w:r>
          </w:hyperlink>
        </w:p>
        <w:p w:rsidR="00C47232" w:rsidRDefault="00D1240D">
          <w:pPr>
            <w:pStyle w:val="24"/>
            <w:rPr>
              <w:rFonts w:asciiTheme="minorHAnsi" w:eastAsiaTheme="minorEastAsia" w:hAnsiTheme="minorHAnsi" w:cstheme="minorBidi"/>
              <w:smallCaps w:val="0"/>
              <w:noProof/>
              <w:sz w:val="22"/>
              <w:szCs w:val="22"/>
            </w:rPr>
          </w:pPr>
          <w:hyperlink w:anchor="_Toc173944490" w:history="1">
            <w:r w:rsidR="00C47232" w:rsidRPr="000B0E23">
              <w:rPr>
                <w:rStyle w:val="aff0"/>
                <w:rFonts w:eastAsia="Calibri"/>
                <w:noProof/>
              </w:rPr>
              <w:t>1.1 Обвязка кустов скважин</w:t>
            </w:r>
            <w:r w:rsidR="00C47232">
              <w:rPr>
                <w:noProof/>
                <w:webHidden/>
              </w:rPr>
              <w:tab/>
            </w:r>
            <w:r w:rsidR="00C47232">
              <w:rPr>
                <w:noProof/>
                <w:webHidden/>
              </w:rPr>
              <w:fldChar w:fldCharType="begin"/>
            </w:r>
            <w:r w:rsidR="00C47232">
              <w:rPr>
                <w:noProof/>
                <w:webHidden/>
              </w:rPr>
              <w:instrText xml:space="preserve"> PAGEREF _Toc173944490 \h </w:instrText>
            </w:r>
            <w:r w:rsidR="00C47232">
              <w:rPr>
                <w:noProof/>
                <w:webHidden/>
              </w:rPr>
            </w:r>
            <w:r w:rsidR="00C47232">
              <w:rPr>
                <w:noProof/>
                <w:webHidden/>
              </w:rPr>
              <w:fldChar w:fldCharType="separate"/>
            </w:r>
            <w:r w:rsidR="00C47232">
              <w:rPr>
                <w:noProof/>
                <w:webHidden/>
              </w:rPr>
              <w:t>5</w:t>
            </w:r>
            <w:r w:rsidR="00C47232">
              <w:rPr>
                <w:noProof/>
                <w:webHidden/>
              </w:rPr>
              <w:fldChar w:fldCharType="end"/>
            </w:r>
          </w:hyperlink>
        </w:p>
        <w:p w:rsidR="00C47232" w:rsidRDefault="00D1240D">
          <w:pPr>
            <w:pStyle w:val="12"/>
            <w:rPr>
              <w:rFonts w:asciiTheme="minorHAnsi" w:eastAsiaTheme="minorEastAsia" w:hAnsiTheme="minorHAnsi" w:cstheme="minorBidi"/>
              <w:caps w:val="0"/>
              <w:noProof/>
              <w:sz w:val="22"/>
              <w:szCs w:val="22"/>
            </w:rPr>
          </w:pPr>
          <w:hyperlink w:anchor="_Toc173944491" w:history="1">
            <w:r w:rsidR="00C47232" w:rsidRPr="000B0E23">
              <w:rPr>
                <w:rStyle w:val="aff0"/>
                <w:noProof/>
              </w:rPr>
              <w:t>2 Требования к способам проведения мероприятий по техническому обслуживанию объекта капитального строительства, при которых исключается угроза нарушения безопасности строительных конструкций, сетей инженерно-технического обеспечения и систем инженерно-технического обеспечения или нарушения санитарно-эпидемиологических требований к среде обитания человека</w:t>
            </w:r>
            <w:r w:rsidR="00C47232">
              <w:rPr>
                <w:noProof/>
                <w:webHidden/>
              </w:rPr>
              <w:tab/>
            </w:r>
            <w:r w:rsidR="00C47232">
              <w:rPr>
                <w:noProof/>
                <w:webHidden/>
              </w:rPr>
              <w:fldChar w:fldCharType="begin"/>
            </w:r>
            <w:r w:rsidR="00C47232">
              <w:rPr>
                <w:noProof/>
                <w:webHidden/>
              </w:rPr>
              <w:instrText xml:space="preserve"> PAGEREF _Toc173944491 \h </w:instrText>
            </w:r>
            <w:r w:rsidR="00C47232">
              <w:rPr>
                <w:noProof/>
                <w:webHidden/>
              </w:rPr>
            </w:r>
            <w:r w:rsidR="00C47232">
              <w:rPr>
                <w:noProof/>
                <w:webHidden/>
              </w:rPr>
              <w:fldChar w:fldCharType="separate"/>
            </w:r>
            <w:r w:rsidR="00C47232">
              <w:rPr>
                <w:noProof/>
                <w:webHidden/>
              </w:rPr>
              <w:t>6</w:t>
            </w:r>
            <w:r w:rsidR="00C47232">
              <w:rPr>
                <w:noProof/>
                <w:webHidden/>
              </w:rPr>
              <w:fldChar w:fldCharType="end"/>
            </w:r>
          </w:hyperlink>
        </w:p>
        <w:p w:rsidR="00C47232" w:rsidRDefault="00D1240D">
          <w:pPr>
            <w:pStyle w:val="24"/>
            <w:rPr>
              <w:rFonts w:asciiTheme="minorHAnsi" w:eastAsiaTheme="minorEastAsia" w:hAnsiTheme="minorHAnsi" w:cstheme="minorBidi"/>
              <w:smallCaps w:val="0"/>
              <w:noProof/>
              <w:sz w:val="22"/>
              <w:szCs w:val="22"/>
            </w:rPr>
          </w:pPr>
          <w:hyperlink w:anchor="_Toc173944492" w:history="1">
            <w:r w:rsidR="00C47232" w:rsidRPr="000B0E23">
              <w:rPr>
                <w:rStyle w:val="aff0"/>
                <w:noProof/>
              </w:rPr>
              <w:t>2.1 Мероприятия по техническому обслуживанию сооружений, строений и сооружений, в том числе отдельных элементов, конструкций сооружений, строений и сооружений, а также систем инженерно-технического обеспечения</w:t>
            </w:r>
            <w:r w:rsidR="00C47232">
              <w:rPr>
                <w:noProof/>
                <w:webHidden/>
              </w:rPr>
              <w:tab/>
            </w:r>
            <w:r w:rsidR="00C47232">
              <w:rPr>
                <w:noProof/>
                <w:webHidden/>
              </w:rPr>
              <w:fldChar w:fldCharType="begin"/>
            </w:r>
            <w:r w:rsidR="00C47232">
              <w:rPr>
                <w:noProof/>
                <w:webHidden/>
              </w:rPr>
              <w:instrText xml:space="preserve"> PAGEREF _Toc173944492 \h </w:instrText>
            </w:r>
            <w:r w:rsidR="00C47232">
              <w:rPr>
                <w:noProof/>
                <w:webHidden/>
              </w:rPr>
            </w:r>
            <w:r w:rsidR="00C47232">
              <w:rPr>
                <w:noProof/>
                <w:webHidden/>
              </w:rPr>
              <w:fldChar w:fldCharType="separate"/>
            </w:r>
            <w:r w:rsidR="00C47232">
              <w:rPr>
                <w:noProof/>
                <w:webHidden/>
              </w:rPr>
              <w:t>6</w:t>
            </w:r>
            <w:r w:rsidR="00C47232">
              <w:rPr>
                <w:noProof/>
                <w:webHidden/>
              </w:rPr>
              <w:fldChar w:fldCharType="end"/>
            </w:r>
          </w:hyperlink>
        </w:p>
        <w:p w:rsidR="00C47232" w:rsidRDefault="00D1240D">
          <w:pPr>
            <w:pStyle w:val="24"/>
            <w:rPr>
              <w:rFonts w:asciiTheme="minorHAnsi" w:eastAsiaTheme="minorEastAsia" w:hAnsiTheme="minorHAnsi" w:cstheme="minorBidi"/>
              <w:smallCaps w:val="0"/>
              <w:noProof/>
              <w:sz w:val="22"/>
              <w:szCs w:val="22"/>
            </w:rPr>
          </w:pPr>
          <w:hyperlink w:anchor="_Toc173944493" w:history="1">
            <w:r w:rsidR="00C47232" w:rsidRPr="000B0E23">
              <w:rPr>
                <w:rStyle w:val="aff0"/>
                <w:noProof/>
              </w:rPr>
              <w:t>2.2 Структура службы эксплуатации сооружений</w:t>
            </w:r>
            <w:r w:rsidR="00C47232">
              <w:rPr>
                <w:noProof/>
                <w:webHidden/>
              </w:rPr>
              <w:tab/>
            </w:r>
            <w:r w:rsidR="00C47232">
              <w:rPr>
                <w:noProof/>
                <w:webHidden/>
              </w:rPr>
              <w:fldChar w:fldCharType="begin"/>
            </w:r>
            <w:r w:rsidR="00C47232">
              <w:rPr>
                <w:noProof/>
                <w:webHidden/>
              </w:rPr>
              <w:instrText xml:space="preserve"> PAGEREF _Toc173944493 \h </w:instrText>
            </w:r>
            <w:r w:rsidR="00C47232">
              <w:rPr>
                <w:noProof/>
                <w:webHidden/>
              </w:rPr>
            </w:r>
            <w:r w:rsidR="00C47232">
              <w:rPr>
                <w:noProof/>
                <w:webHidden/>
              </w:rPr>
              <w:fldChar w:fldCharType="separate"/>
            </w:r>
            <w:r w:rsidR="00C47232">
              <w:rPr>
                <w:noProof/>
                <w:webHidden/>
              </w:rPr>
              <w:t>11</w:t>
            </w:r>
            <w:r w:rsidR="00C47232">
              <w:rPr>
                <w:noProof/>
                <w:webHidden/>
              </w:rPr>
              <w:fldChar w:fldCharType="end"/>
            </w:r>
          </w:hyperlink>
        </w:p>
        <w:p w:rsidR="00C47232" w:rsidRDefault="00D1240D">
          <w:pPr>
            <w:pStyle w:val="24"/>
            <w:rPr>
              <w:rFonts w:asciiTheme="minorHAnsi" w:eastAsiaTheme="minorEastAsia" w:hAnsiTheme="minorHAnsi" w:cstheme="minorBidi"/>
              <w:smallCaps w:val="0"/>
              <w:noProof/>
              <w:sz w:val="22"/>
              <w:szCs w:val="22"/>
            </w:rPr>
          </w:pPr>
          <w:hyperlink w:anchor="_Toc173944494" w:history="1">
            <w:r w:rsidR="00C47232" w:rsidRPr="000B0E23">
              <w:rPr>
                <w:rStyle w:val="aff0"/>
                <w:noProof/>
              </w:rPr>
              <w:t>2.3 Основные функции персонала по ЭПЗиС</w:t>
            </w:r>
            <w:r w:rsidR="00C47232">
              <w:rPr>
                <w:noProof/>
                <w:webHidden/>
              </w:rPr>
              <w:tab/>
            </w:r>
            <w:r w:rsidR="00C47232">
              <w:rPr>
                <w:noProof/>
                <w:webHidden/>
              </w:rPr>
              <w:fldChar w:fldCharType="begin"/>
            </w:r>
            <w:r w:rsidR="00C47232">
              <w:rPr>
                <w:noProof/>
                <w:webHidden/>
              </w:rPr>
              <w:instrText xml:space="preserve"> PAGEREF _Toc173944494 \h </w:instrText>
            </w:r>
            <w:r w:rsidR="00C47232">
              <w:rPr>
                <w:noProof/>
                <w:webHidden/>
              </w:rPr>
            </w:r>
            <w:r w:rsidR="00C47232">
              <w:rPr>
                <w:noProof/>
                <w:webHidden/>
              </w:rPr>
              <w:fldChar w:fldCharType="separate"/>
            </w:r>
            <w:r w:rsidR="00C47232">
              <w:rPr>
                <w:noProof/>
                <w:webHidden/>
              </w:rPr>
              <w:t>11</w:t>
            </w:r>
            <w:r w:rsidR="00C47232">
              <w:rPr>
                <w:noProof/>
                <w:webHidden/>
              </w:rPr>
              <w:fldChar w:fldCharType="end"/>
            </w:r>
          </w:hyperlink>
        </w:p>
        <w:p w:rsidR="00C47232" w:rsidRDefault="00D1240D">
          <w:pPr>
            <w:pStyle w:val="12"/>
            <w:rPr>
              <w:rFonts w:asciiTheme="minorHAnsi" w:eastAsiaTheme="minorEastAsia" w:hAnsiTheme="minorHAnsi" w:cstheme="minorBidi"/>
              <w:caps w:val="0"/>
              <w:noProof/>
              <w:sz w:val="22"/>
              <w:szCs w:val="22"/>
            </w:rPr>
          </w:pPr>
          <w:hyperlink w:anchor="_Toc173944495" w:history="1">
            <w:r w:rsidR="00C47232" w:rsidRPr="000B0E23">
              <w:rPr>
                <w:rStyle w:val="aff0"/>
                <w:noProof/>
              </w:rPr>
              <w:t>3 Сведения о минимальной периодичности осуществления проверок, осмотров и освидетельствований состояния строительных конструкций, основания, сетей инженерно-технического обеспечения и систем инженерно-технического обеспечения здания, строения или сооружения и (или) о необходимости проведения мониторинга компонентов окружающей среды, состояния основания, строительных конструкций и систем инженерно-технического обеспечения в процессе эксплуатации здания, строения или сооружения</w:t>
            </w:r>
            <w:r w:rsidR="00C47232">
              <w:rPr>
                <w:noProof/>
                <w:webHidden/>
              </w:rPr>
              <w:tab/>
            </w:r>
            <w:r w:rsidR="00C47232">
              <w:rPr>
                <w:noProof/>
                <w:webHidden/>
              </w:rPr>
              <w:fldChar w:fldCharType="begin"/>
            </w:r>
            <w:r w:rsidR="00C47232">
              <w:rPr>
                <w:noProof/>
                <w:webHidden/>
              </w:rPr>
              <w:instrText xml:space="preserve"> PAGEREF _Toc173944495 \h </w:instrText>
            </w:r>
            <w:r w:rsidR="00C47232">
              <w:rPr>
                <w:noProof/>
                <w:webHidden/>
              </w:rPr>
            </w:r>
            <w:r w:rsidR="00C47232">
              <w:rPr>
                <w:noProof/>
                <w:webHidden/>
              </w:rPr>
              <w:fldChar w:fldCharType="separate"/>
            </w:r>
            <w:r w:rsidR="00C47232">
              <w:rPr>
                <w:noProof/>
                <w:webHidden/>
              </w:rPr>
              <w:t>13</w:t>
            </w:r>
            <w:r w:rsidR="00C47232">
              <w:rPr>
                <w:noProof/>
                <w:webHidden/>
              </w:rPr>
              <w:fldChar w:fldCharType="end"/>
            </w:r>
          </w:hyperlink>
        </w:p>
        <w:p w:rsidR="00C47232" w:rsidRDefault="00D1240D">
          <w:pPr>
            <w:pStyle w:val="24"/>
            <w:rPr>
              <w:rFonts w:asciiTheme="minorHAnsi" w:eastAsiaTheme="minorEastAsia" w:hAnsiTheme="minorHAnsi" w:cstheme="minorBidi"/>
              <w:smallCaps w:val="0"/>
              <w:noProof/>
              <w:sz w:val="22"/>
              <w:szCs w:val="22"/>
            </w:rPr>
          </w:pPr>
          <w:hyperlink w:anchor="_Toc173944496" w:history="1">
            <w:r w:rsidR="00C47232" w:rsidRPr="000B0E23">
              <w:rPr>
                <w:rStyle w:val="aff0"/>
                <w:noProof/>
              </w:rPr>
              <w:t>3.1 Технический надзор за зданиями и сооружениями</w:t>
            </w:r>
            <w:r w:rsidR="00C47232">
              <w:rPr>
                <w:noProof/>
                <w:webHidden/>
              </w:rPr>
              <w:tab/>
            </w:r>
            <w:r w:rsidR="00C47232">
              <w:rPr>
                <w:noProof/>
                <w:webHidden/>
              </w:rPr>
              <w:fldChar w:fldCharType="begin"/>
            </w:r>
            <w:r w:rsidR="00C47232">
              <w:rPr>
                <w:noProof/>
                <w:webHidden/>
              </w:rPr>
              <w:instrText xml:space="preserve"> PAGEREF _Toc173944496 \h </w:instrText>
            </w:r>
            <w:r w:rsidR="00C47232">
              <w:rPr>
                <w:noProof/>
                <w:webHidden/>
              </w:rPr>
            </w:r>
            <w:r w:rsidR="00C47232">
              <w:rPr>
                <w:noProof/>
                <w:webHidden/>
              </w:rPr>
              <w:fldChar w:fldCharType="separate"/>
            </w:r>
            <w:r w:rsidR="00C47232">
              <w:rPr>
                <w:noProof/>
                <w:webHidden/>
              </w:rPr>
              <w:t>13</w:t>
            </w:r>
            <w:r w:rsidR="00C47232">
              <w:rPr>
                <w:noProof/>
                <w:webHidden/>
              </w:rPr>
              <w:fldChar w:fldCharType="end"/>
            </w:r>
          </w:hyperlink>
        </w:p>
        <w:p w:rsidR="00C47232" w:rsidRDefault="00D1240D">
          <w:pPr>
            <w:pStyle w:val="24"/>
            <w:rPr>
              <w:rFonts w:asciiTheme="minorHAnsi" w:eastAsiaTheme="minorEastAsia" w:hAnsiTheme="minorHAnsi" w:cstheme="minorBidi"/>
              <w:smallCaps w:val="0"/>
              <w:noProof/>
              <w:sz w:val="22"/>
              <w:szCs w:val="22"/>
            </w:rPr>
          </w:pPr>
          <w:hyperlink w:anchor="_Toc173944497" w:history="1">
            <w:r w:rsidR="00C47232" w:rsidRPr="000B0E23">
              <w:rPr>
                <w:rStyle w:val="aff0"/>
                <w:noProof/>
              </w:rPr>
              <w:t>3.2 Мероприятия по безопасной эксплуатации системы автоматизации</w:t>
            </w:r>
            <w:r w:rsidR="00C47232">
              <w:rPr>
                <w:noProof/>
                <w:webHidden/>
              </w:rPr>
              <w:tab/>
            </w:r>
            <w:r w:rsidR="00C47232">
              <w:rPr>
                <w:noProof/>
                <w:webHidden/>
              </w:rPr>
              <w:fldChar w:fldCharType="begin"/>
            </w:r>
            <w:r w:rsidR="00C47232">
              <w:rPr>
                <w:noProof/>
                <w:webHidden/>
              </w:rPr>
              <w:instrText xml:space="preserve"> PAGEREF _Toc173944497 \h </w:instrText>
            </w:r>
            <w:r w:rsidR="00C47232">
              <w:rPr>
                <w:noProof/>
                <w:webHidden/>
              </w:rPr>
            </w:r>
            <w:r w:rsidR="00C47232">
              <w:rPr>
                <w:noProof/>
                <w:webHidden/>
              </w:rPr>
              <w:fldChar w:fldCharType="separate"/>
            </w:r>
            <w:r w:rsidR="00C47232">
              <w:rPr>
                <w:noProof/>
                <w:webHidden/>
              </w:rPr>
              <w:t>15</w:t>
            </w:r>
            <w:r w:rsidR="00C47232">
              <w:rPr>
                <w:noProof/>
                <w:webHidden/>
              </w:rPr>
              <w:fldChar w:fldCharType="end"/>
            </w:r>
          </w:hyperlink>
        </w:p>
        <w:p w:rsidR="00C47232" w:rsidRDefault="00D1240D">
          <w:pPr>
            <w:pStyle w:val="24"/>
            <w:rPr>
              <w:rFonts w:asciiTheme="minorHAnsi" w:eastAsiaTheme="minorEastAsia" w:hAnsiTheme="minorHAnsi" w:cstheme="minorBidi"/>
              <w:smallCaps w:val="0"/>
              <w:noProof/>
              <w:sz w:val="22"/>
              <w:szCs w:val="22"/>
            </w:rPr>
          </w:pPr>
          <w:hyperlink w:anchor="_Toc173944498" w:history="1">
            <w:r w:rsidR="00C47232" w:rsidRPr="000B0E23">
              <w:rPr>
                <w:rStyle w:val="aff0"/>
                <w:noProof/>
              </w:rPr>
              <w:t>3.3 Техническое обслуживание комплекса инженерно-технических средств охраны</w:t>
            </w:r>
            <w:r w:rsidR="00C47232">
              <w:rPr>
                <w:noProof/>
                <w:webHidden/>
              </w:rPr>
              <w:tab/>
            </w:r>
            <w:r w:rsidR="00C47232">
              <w:rPr>
                <w:noProof/>
                <w:webHidden/>
              </w:rPr>
              <w:fldChar w:fldCharType="begin"/>
            </w:r>
            <w:r w:rsidR="00C47232">
              <w:rPr>
                <w:noProof/>
                <w:webHidden/>
              </w:rPr>
              <w:instrText xml:space="preserve"> PAGEREF _Toc173944498 \h </w:instrText>
            </w:r>
            <w:r w:rsidR="00C47232">
              <w:rPr>
                <w:noProof/>
                <w:webHidden/>
              </w:rPr>
            </w:r>
            <w:r w:rsidR="00C47232">
              <w:rPr>
                <w:noProof/>
                <w:webHidden/>
              </w:rPr>
              <w:fldChar w:fldCharType="separate"/>
            </w:r>
            <w:r w:rsidR="00C47232">
              <w:rPr>
                <w:noProof/>
                <w:webHidden/>
              </w:rPr>
              <w:t>19</w:t>
            </w:r>
            <w:r w:rsidR="00C47232">
              <w:rPr>
                <w:noProof/>
                <w:webHidden/>
              </w:rPr>
              <w:fldChar w:fldCharType="end"/>
            </w:r>
          </w:hyperlink>
        </w:p>
        <w:p w:rsidR="00C47232" w:rsidRDefault="00D1240D">
          <w:pPr>
            <w:pStyle w:val="24"/>
            <w:rPr>
              <w:rFonts w:asciiTheme="minorHAnsi" w:eastAsiaTheme="minorEastAsia" w:hAnsiTheme="minorHAnsi" w:cstheme="minorBidi"/>
              <w:smallCaps w:val="0"/>
              <w:noProof/>
              <w:sz w:val="22"/>
              <w:szCs w:val="22"/>
            </w:rPr>
          </w:pPr>
          <w:hyperlink w:anchor="_Toc173944499" w:history="1">
            <w:r w:rsidR="00C47232" w:rsidRPr="000B0E23">
              <w:rPr>
                <w:rStyle w:val="aff0"/>
                <w:noProof/>
              </w:rPr>
              <w:t>3.4 Система электроснабжения</w:t>
            </w:r>
            <w:r w:rsidR="00C47232">
              <w:rPr>
                <w:noProof/>
                <w:webHidden/>
              </w:rPr>
              <w:tab/>
            </w:r>
            <w:r w:rsidR="00C47232">
              <w:rPr>
                <w:noProof/>
                <w:webHidden/>
              </w:rPr>
              <w:fldChar w:fldCharType="begin"/>
            </w:r>
            <w:r w:rsidR="00C47232">
              <w:rPr>
                <w:noProof/>
                <w:webHidden/>
              </w:rPr>
              <w:instrText xml:space="preserve"> PAGEREF _Toc173944499 \h </w:instrText>
            </w:r>
            <w:r w:rsidR="00C47232">
              <w:rPr>
                <w:noProof/>
                <w:webHidden/>
              </w:rPr>
            </w:r>
            <w:r w:rsidR="00C47232">
              <w:rPr>
                <w:noProof/>
                <w:webHidden/>
              </w:rPr>
              <w:fldChar w:fldCharType="separate"/>
            </w:r>
            <w:r w:rsidR="00C47232">
              <w:rPr>
                <w:noProof/>
                <w:webHidden/>
              </w:rPr>
              <w:t>20</w:t>
            </w:r>
            <w:r w:rsidR="00C47232">
              <w:rPr>
                <w:noProof/>
                <w:webHidden/>
              </w:rPr>
              <w:fldChar w:fldCharType="end"/>
            </w:r>
          </w:hyperlink>
        </w:p>
        <w:p w:rsidR="00C47232" w:rsidRDefault="00D1240D">
          <w:pPr>
            <w:pStyle w:val="12"/>
            <w:rPr>
              <w:rFonts w:asciiTheme="minorHAnsi" w:eastAsiaTheme="minorEastAsia" w:hAnsiTheme="minorHAnsi" w:cstheme="minorBidi"/>
              <w:caps w:val="0"/>
              <w:noProof/>
              <w:sz w:val="22"/>
              <w:szCs w:val="22"/>
            </w:rPr>
          </w:pPr>
          <w:hyperlink w:anchor="_Toc173944500" w:history="1">
            <w:r w:rsidR="00C47232" w:rsidRPr="000B0E23">
              <w:rPr>
                <w:rStyle w:val="aff0"/>
                <w:noProof/>
              </w:rPr>
              <w:t>4 Сведения о значениях эксплуатационных нагрузок на строительные конструкции, сети инженерно-технического обеспечения и системы инженерно-технического обеспечения, которые недопустимо превышать в процессе эксплуатации здания, строения или сооружения</w:t>
            </w:r>
            <w:r w:rsidR="00C47232">
              <w:rPr>
                <w:noProof/>
                <w:webHidden/>
              </w:rPr>
              <w:tab/>
            </w:r>
            <w:r w:rsidR="00C47232">
              <w:rPr>
                <w:noProof/>
                <w:webHidden/>
              </w:rPr>
              <w:fldChar w:fldCharType="begin"/>
            </w:r>
            <w:r w:rsidR="00C47232">
              <w:rPr>
                <w:noProof/>
                <w:webHidden/>
              </w:rPr>
              <w:instrText xml:space="preserve"> PAGEREF _Toc173944500 \h </w:instrText>
            </w:r>
            <w:r w:rsidR="00C47232">
              <w:rPr>
                <w:noProof/>
                <w:webHidden/>
              </w:rPr>
            </w:r>
            <w:r w:rsidR="00C47232">
              <w:rPr>
                <w:noProof/>
                <w:webHidden/>
              </w:rPr>
              <w:fldChar w:fldCharType="separate"/>
            </w:r>
            <w:r w:rsidR="00C47232">
              <w:rPr>
                <w:noProof/>
                <w:webHidden/>
              </w:rPr>
              <w:t>22</w:t>
            </w:r>
            <w:r w:rsidR="00C47232">
              <w:rPr>
                <w:noProof/>
                <w:webHidden/>
              </w:rPr>
              <w:fldChar w:fldCharType="end"/>
            </w:r>
          </w:hyperlink>
        </w:p>
        <w:p w:rsidR="00C47232" w:rsidRDefault="00D1240D">
          <w:pPr>
            <w:pStyle w:val="24"/>
            <w:rPr>
              <w:rFonts w:asciiTheme="minorHAnsi" w:eastAsiaTheme="minorEastAsia" w:hAnsiTheme="minorHAnsi" w:cstheme="minorBidi"/>
              <w:smallCaps w:val="0"/>
              <w:noProof/>
              <w:sz w:val="22"/>
              <w:szCs w:val="22"/>
            </w:rPr>
          </w:pPr>
          <w:hyperlink w:anchor="_Toc173944501" w:history="1">
            <w:r w:rsidR="00C47232" w:rsidRPr="000B0E23">
              <w:rPr>
                <w:rStyle w:val="aff0"/>
                <w:noProof/>
              </w:rPr>
              <w:t>4.1 Электроснабжение</w:t>
            </w:r>
            <w:r w:rsidR="00C47232">
              <w:rPr>
                <w:noProof/>
                <w:webHidden/>
              </w:rPr>
              <w:tab/>
            </w:r>
            <w:r w:rsidR="00C47232">
              <w:rPr>
                <w:noProof/>
                <w:webHidden/>
              </w:rPr>
              <w:fldChar w:fldCharType="begin"/>
            </w:r>
            <w:r w:rsidR="00C47232">
              <w:rPr>
                <w:noProof/>
                <w:webHidden/>
              </w:rPr>
              <w:instrText xml:space="preserve"> PAGEREF _Toc173944501 \h </w:instrText>
            </w:r>
            <w:r w:rsidR="00C47232">
              <w:rPr>
                <w:noProof/>
                <w:webHidden/>
              </w:rPr>
            </w:r>
            <w:r w:rsidR="00C47232">
              <w:rPr>
                <w:noProof/>
                <w:webHidden/>
              </w:rPr>
              <w:fldChar w:fldCharType="separate"/>
            </w:r>
            <w:r w:rsidR="00C47232">
              <w:rPr>
                <w:noProof/>
                <w:webHidden/>
              </w:rPr>
              <w:t>22</w:t>
            </w:r>
            <w:r w:rsidR="00C47232">
              <w:rPr>
                <w:noProof/>
                <w:webHidden/>
              </w:rPr>
              <w:fldChar w:fldCharType="end"/>
            </w:r>
          </w:hyperlink>
        </w:p>
        <w:p w:rsidR="00C47232" w:rsidRDefault="00D1240D">
          <w:pPr>
            <w:pStyle w:val="24"/>
            <w:rPr>
              <w:rFonts w:asciiTheme="minorHAnsi" w:eastAsiaTheme="minorEastAsia" w:hAnsiTheme="minorHAnsi" w:cstheme="minorBidi"/>
              <w:smallCaps w:val="0"/>
              <w:noProof/>
              <w:sz w:val="22"/>
              <w:szCs w:val="22"/>
            </w:rPr>
          </w:pPr>
          <w:hyperlink w:anchor="_Toc173944502" w:history="1">
            <w:r w:rsidR="00C47232" w:rsidRPr="000B0E23">
              <w:rPr>
                <w:rStyle w:val="aff0"/>
                <w:noProof/>
              </w:rPr>
              <w:t>4.2 Конструктивные элементы сооружений</w:t>
            </w:r>
            <w:r w:rsidR="00C47232">
              <w:rPr>
                <w:noProof/>
                <w:webHidden/>
              </w:rPr>
              <w:tab/>
            </w:r>
            <w:r w:rsidR="00C47232">
              <w:rPr>
                <w:noProof/>
                <w:webHidden/>
              </w:rPr>
              <w:fldChar w:fldCharType="begin"/>
            </w:r>
            <w:r w:rsidR="00C47232">
              <w:rPr>
                <w:noProof/>
                <w:webHidden/>
              </w:rPr>
              <w:instrText xml:space="preserve"> PAGEREF _Toc173944502 \h </w:instrText>
            </w:r>
            <w:r w:rsidR="00C47232">
              <w:rPr>
                <w:noProof/>
                <w:webHidden/>
              </w:rPr>
            </w:r>
            <w:r w:rsidR="00C47232">
              <w:rPr>
                <w:noProof/>
                <w:webHidden/>
              </w:rPr>
              <w:fldChar w:fldCharType="separate"/>
            </w:r>
            <w:r w:rsidR="00C47232">
              <w:rPr>
                <w:noProof/>
                <w:webHidden/>
              </w:rPr>
              <w:t>22</w:t>
            </w:r>
            <w:r w:rsidR="00C47232">
              <w:rPr>
                <w:noProof/>
                <w:webHidden/>
              </w:rPr>
              <w:fldChar w:fldCharType="end"/>
            </w:r>
          </w:hyperlink>
        </w:p>
        <w:p w:rsidR="00C47232" w:rsidRDefault="00D1240D">
          <w:pPr>
            <w:pStyle w:val="24"/>
            <w:rPr>
              <w:rFonts w:asciiTheme="minorHAnsi" w:eastAsiaTheme="minorEastAsia" w:hAnsiTheme="minorHAnsi" w:cstheme="minorBidi"/>
              <w:smallCaps w:val="0"/>
              <w:noProof/>
              <w:sz w:val="22"/>
              <w:szCs w:val="22"/>
            </w:rPr>
          </w:pPr>
          <w:hyperlink w:anchor="_Toc173944503" w:history="1">
            <w:r w:rsidR="00C47232" w:rsidRPr="000B0E23">
              <w:rPr>
                <w:rStyle w:val="aff0"/>
                <w:noProof/>
              </w:rPr>
              <w:t>4.3 Технологическое оборудование и трубопроводы</w:t>
            </w:r>
            <w:r w:rsidR="00C47232">
              <w:rPr>
                <w:noProof/>
                <w:webHidden/>
              </w:rPr>
              <w:tab/>
            </w:r>
            <w:r w:rsidR="00C47232">
              <w:rPr>
                <w:noProof/>
                <w:webHidden/>
              </w:rPr>
              <w:fldChar w:fldCharType="begin"/>
            </w:r>
            <w:r w:rsidR="00C47232">
              <w:rPr>
                <w:noProof/>
                <w:webHidden/>
              </w:rPr>
              <w:instrText xml:space="preserve"> PAGEREF _Toc173944503 \h </w:instrText>
            </w:r>
            <w:r w:rsidR="00C47232">
              <w:rPr>
                <w:noProof/>
                <w:webHidden/>
              </w:rPr>
            </w:r>
            <w:r w:rsidR="00C47232">
              <w:rPr>
                <w:noProof/>
                <w:webHidden/>
              </w:rPr>
              <w:fldChar w:fldCharType="separate"/>
            </w:r>
            <w:r w:rsidR="00C47232">
              <w:rPr>
                <w:noProof/>
                <w:webHidden/>
              </w:rPr>
              <w:t>23</w:t>
            </w:r>
            <w:r w:rsidR="00C47232">
              <w:rPr>
                <w:noProof/>
                <w:webHidden/>
              </w:rPr>
              <w:fldChar w:fldCharType="end"/>
            </w:r>
          </w:hyperlink>
        </w:p>
        <w:p w:rsidR="00C47232" w:rsidRDefault="00D1240D">
          <w:pPr>
            <w:pStyle w:val="12"/>
            <w:rPr>
              <w:rFonts w:asciiTheme="minorHAnsi" w:eastAsiaTheme="minorEastAsia" w:hAnsiTheme="minorHAnsi" w:cstheme="minorBidi"/>
              <w:caps w:val="0"/>
              <w:noProof/>
              <w:sz w:val="22"/>
              <w:szCs w:val="22"/>
            </w:rPr>
          </w:pPr>
          <w:hyperlink w:anchor="_Toc173944504" w:history="1">
            <w:r w:rsidR="00C47232" w:rsidRPr="000B0E23">
              <w:rPr>
                <w:rStyle w:val="aff0"/>
                <w:noProof/>
              </w:rPr>
              <w:t>5 Организационно-технические мероприятия по обеспечению пожарной безопасности здания, строения или сооружения в процессе их эксплуатации</w:t>
            </w:r>
            <w:r w:rsidR="00C47232">
              <w:rPr>
                <w:noProof/>
                <w:webHidden/>
              </w:rPr>
              <w:tab/>
            </w:r>
            <w:r w:rsidR="00C47232">
              <w:rPr>
                <w:noProof/>
                <w:webHidden/>
              </w:rPr>
              <w:fldChar w:fldCharType="begin"/>
            </w:r>
            <w:r w:rsidR="00C47232">
              <w:rPr>
                <w:noProof/>
                <w:webHidden/>
              </w:rPr>
              <w:instrText xml:space="preserve"> PAGEREF _Toc173944504 \h </w:instrText>
            </w:r>
            <w:r w:rsidR="00C47232">
              <w:rPr>
                <w:noProof/>
                <w:webHidden/>
              </w:rPr>
            </w:r>
            <w:r w:rsidR="00C47232">
              <w:rPr>
                <w:noProof/>
                <w:webHidden/>
              </w:rPr>
              <w:fldChar w:fldCharType="separate"/>
            </w:r>
            <w:r w:rsidR="00C47232">
              <w:rPr>
                <w:noProof/>
                <w:webHidden/>
              </w:rPr>
              <w:t>24</w:t>
            </w:r>
            <w:r w:rsidR="00C47232">
              <w:rPr>
                <w:noProof/>
                <w:webHidden/>
              </w:rPr>
              <w:fldChar w:fldCharType="end"/>
            </w:r>
          </w:hyperlink>
        </w:p>
        <w:p w:rsidR="00C47232" w:rsidRDefault="00D1240D">
          <w:pPr>
            <w:pStyle w:val="12"/>
            <w:rPr>
              <w:rFonts w:asciiTheme="minorHAnsi" w:eastAsiaTheme="minorEastAsia" w:hAnsiTheme="minorHAnsi" w:cstheme="minorBidi"/>
              <w:caps w:val="0"/>
              <w:noProof/>
              <w:sz w:val="22"/>
              <w:szCs w:val="22"/>
            </w:rPr>
          </w:pPr>
          <w:hyperlink w:anchor="_Toc173944505" w:history="1">
            <w:r w:rsidR="00C47232" w:rsidRPr="000B0E23">
              <w:rPr>
                <w:rStyle w:val="aff0"/>
                <w:noProof/>
              </w:rPr>
              <w:t>6 Сведения о сроках эксплуатации здания, строения и сооружения или их частей, а также об условиях для продления таких сроков</w:t>
            </w:r>
            <w:r w:rsidR="00C47232">
              <w:rPr>
                <w:noProof/>
                <w:webHidden/>
              </w:rPr>
              <w:tab/>
            </w:r>
            <w:r w:rsidR="00C47232">
              <w:rPr>
                <w:noProof/>
                <w:webHidden/>
              </w:rPr>
              <w:fldChar w:fldCharType="begin"/>
            </w:r>
            <w:r w:rsidR="00C47232">
              <w:rPr>
                <w:noProof/>
                <w:webHidden/>
              </w:rPr>
              <w:instrText xml:space="preserve"> PAGEREF _Toc173944505 \h </w:instrText>
            </w:r>
            <w:r w:rsidR="00C47232">
              <w:rPr>
                <w:noProof/>
                <w:webHidden/>
              </w:rPr>
            </w:r>
            <w:r w:rsidR="00C47232">
              <w:rPr>
                <w:noProof/>
                <w:webHidden/>
              </w:rPr>
              <w:fldChar w:fldCharType="separate"/>
            </w:r>
            <w:r w:rsidR="00C47232">
              <w:rPr>
                <w:noProof/>
                <w:webHidden/>
              </w:rPr>
              <w:t>26</w:t>
            </w:r>
            <w:r w:rsidR="00C47232">
              <w:rPr>
                <w:noProof/>
                <w:webHidden/>
              </w:rPr>
              <w:fldChar w:fldCharType="end"/>
            </w:r>
          </w:hyperlink>
        </w:p>
        <w:p w:rsidR="00C47232" w:rsidRDefault="00D1240D">
          <w:pPr>
            <w:pStyle w:val="12"/>
            <w:rPr>
              <w:rFonts w:asciiTheme="minorHAnsi" w:eastAsiaTheme="minorEastAsia" w:hAnsiTheme="minorHAnsi" w:cstheme="minorBidi"/>
              <w:caps w:val="0"/>
              <w:noProof/>
              <w:sz w:val="22"/>
              <w:szCs w:val="22"/>
            </w:rPr>
          </w:pPr>
          <w:hyperlink w:anchor="_Toc173944506" w:history="1">
            <w:r w:rsidR="00C47232" w:rsidRPr="000B0E23">
              <w:rPr>
                <w:rStyle w:val="aff0"/>
                <w:noProof/>
              </w:rPr>
              <w:t>7 Сведения о нормативной периодичности выполнения работ по капитальному ремонту объекта капитального строительства, необходимых для обеспечения безопасной эксплуатации такого объекта, а также в случае подготовки проектной документации для строительства, реконструкции многоквартирного дома сведения об объеме и о составе указанных работ</w:t>
            </w:r>
            <w:r w:rsidR="00C47232">
              <w:rPr>
                <w:noProof/>
                <w:webHidden/>
              </w:rPr>
              <w:tab/>
            </w:r>
            <w:r w:rsidR="00C47232">
              <w:rPr>
                <w:noProof/>
                <w:webHidden/>
              </w:rPr>
              <w:fldChar w:fldCharType="begin"/>
            </w:r>
            <w:r w:rsidR="00C47232">
              <w:rPr>
                <w:noProof/>
                <w:webHidden/>
              </w:rPr>
              <w:instrText xml:space="preserve"> PAGEREF _Toc173944506 \h </w:instrText>
            </w:r>
            <w:r w:rsidR="00C47232">
              <w:rPr>
                <w:noProof/>
                <w:webHidden/>
              </w:rPr>
            </w:r>
            <w:r w:rsidR="00C47232">
              <w:rPr>
                <w:noProof/>
                <w:webHidden/>
              </w:rPr>
              <w:fldChar w:fldCharType="separate"/>
            </w:r>
            <w:r w:rsidR="00C47232">
              <w:rPr>
                <w:noProof/>
                <w:webHidden/>
              </w:rPr>
              <w:t>29</w:t>
            </w:r>
            <w:r w:rsidR="00C47232">
              <w:rPr>
                <w:noProof/>
                <w:webHidden/>
              </w:rPr>
              <w:fldChar w:fldCharType="end"/>
            </w:r>
          </w:hyperlink>
        </w:p>
        <w:p w:rsidR="00C47232" w:rsidRDefault="00D1240D">
          <w:pPr>
            <w:pStyle w:val="12"/>
            <w:rPr>
              <w:rFonts w:asciiTheme="minorHAnsi" w:eastAsiaTheme="minorEastAsia" w:hAnsiTheme="minorHAnsi" w:cstheme="minorBidi"/>
              <w:caps w:val="0"/>
              <w:noProof/>
              <w:sz w:val="22"/>
              <w:szCs w:val="22"/>
            </w:rPr>
          </w:pPr>
          <w:hyperlink w:anchor="_Toc173944507" w:history="1">
            <w:r w:rsidR="00C47232" w:rsidRPr="000B0E23">
              <w:rPr>
                <w:rStyle w:val="aff0"/>
                <w:noProof/>
              </w:rPr>
              <w:t>8 Меры безопасности при эксплуатации подъемно-транспортного оборудования, используемого в процессе эксплуатации зданий, строений и сооружений</w:t>
            </w:r>
            <w:r w:rsidR="00C47232">
              <w:rPr>
                <w:noProof/>
                <w:webHidden/>
              </w:rPr>
              <w:tab/>
            </w:r>
            <w:r w:rsidR="00C47232">
              <w:rPr>
                <w:noProof/>
                <w:webHidden/>
              </w:rPr>
              <w:fldChar w:fldCharType="begin"/>
            </w:r>
            <w:r w:rsidR="00C47232">
              <w:rPr>
                <w:noProof/>
                <w:webHidden/>
              </w:rPr>
              <w:instrText xml:space="preserve"> PAGEREF _Toc173944507 \h </w:instrText>
            </w:r>
            <w:r w:rsidR="00C47232">
              <w:rPr>
                <w:noProof/>
                <w:webHidden/>
              </w:rPr>
            </w:r>
            <w:r w:rsidR="00C47232">
              <w:rPr>
                <w:noProof/>
                <w:webHidden/>
              </w:rPr>
              <w:fldChar w:fldCharType="separate"/>
            </w:r>
            <w:r w:rsidR="00C47232">
              <w:rPr>
                <w:noProof/>
                <w:webHidden/>
              </w:rPr>
              <w:t>30</w:t>
            </w:r>
            <w:r w:rsidR="00C47232">
              <w:rPr>
                <w:noProof/>
                <w:webHidden/>
              </w:rPr>
              <w:fldChar w:fldCharType="end"/>
            </w:r>
          </w:hyperlink>
        </w:p>
        <w:p w:rsidR="00C47232" w:rsidRDefault="00D1240D">
          <w:pPr>
            <w:pStyle w:val="12"/>
            <w:rPr>
              <w:rFonts w:asciiTheme="minorHAnsi" w:eastAsiaTheme="minorEastAsia" w:hAnsiTheme="minorHAnsi" w:cstheme="minorBidi"/>
              <w:caps w:val="0"/>
              <w:noProof/>
              <w:sz w:val="22"/>
              <w:szCs w:val="22"/>
            </w:rPr>
          </w:pPr>
          <w:hyperlink w:anchor="_Toc173944508" w:history="1">
            <w:r w:rsidR="00C47232" w:rsidRPr="000B0E23">
              <w:rPr>
                <w:rStyle w:val="aff0"/>
                <w:noProof/>
              </w:rPr>
              <w:t>9 Перечень требований энергетической эффективности, которым здание, строение и сооружение должны соответствовать при вводе в эксплуатацию и в процессе эксплуатации, и сроки, в течение которых в процессе эксплуатации должно быть обеспечено выполнение указанных требований энергетической эффективности (за исключением зданий, строений, сооружений, на которые требования энергетической эффективности не распространяются)</w:t>
            </w:r>
            <w:r w:rsidR="00C47232">
              <w:rPr>
                <w:noProof/>
                <w:webHidden/>
              </w:rPr>
              <w:tab/>
            </w:r>
            <w:r w:rsidR="00C47232">
              <w:rPr>
                <w:noProof/>
                <w:webHidden/>
              </w:rPr>
              <w:fldChar w:fldCharType="begin"/>
            </w:r>
            <w:r w:rsidR="00C47232">
              <w:rPr>
                <w:noProof/>
                <w:webHidden/>
              </w:rPr>
              <w:instrText xml:space="preserve"> PAGEREF _Toc173944508 \h </w:instrText>
            </w:r>
            <w:r w:rsidR="00C47232">
              <w:rPr>
                <w:noProof/>
                <w:webHidden/>
              </w:rPr>
            </w:r>
            <w:r w:rsidR="00C47232">
              <w:rPr>
                <w:noProof/>
                <w:webHidden/>
              </w:rPr>
              <w:fldChar w:fldCharType="separate"/>
            </w:r>
            <w:r w:rsidR="00C47232">
              <w:rPr>
                <w:noProof/>
                <w:webHidden/>
              </w:rPr>
              <w:t>31</w:t>
            </w:r>
            <w:r w:rsidR="00C47232">
              <w:rPr>
                <w:noProof/>
                <w:webHidden/>
              </w:rPr>
              <w:fldChar w:fldCharType="end"/>
            </w:r>
          </w:hyperlink>
        </w:p>
        <w:p w:rsidR="00C47232" w:rsidRDefault="00D1240D">
          <w:pPr>
            <w:pStyle w:val="12"/>
            <w:rPr>
              <w:rFonts w:asciiTheme="minorHAnsi" w:eastAsiaTheme="minorEastAsia" w:hAnsiTheme="minorHAnsi" w:cstheme="minorBidi"/>
              <w:caps w:val="0"/>
              <w:noProof/>
              <w:sz w:val="22"/>
              <w:szCs w:val="22"/>
            </w:rPr>
          </w:pPr>
          <w:hyperlink w:anchor="_Toc173944509" w:history="1">
            <w:r w:rsidR="00C47232" w:rsidRPr="000B0E23">
              <w:rPr>
                <w:rStyle w:val="aff0"/>
                <w:noProof/>
              </w:rPr>
              <w:t>10 Сведения о размещении скрытых электрических проводок, трубопроводов и иных устройств, повреждение которых может привести к угрозе причинения вреда жизни или здоровью людей, имуществу физических или юридических лиц, государственному или муниципальному имуществу, окружающей среде, жизни или здоровью животных и растений</w:t>
            </w:r>
            <w:r w:rsidR="00C47232">
              <w:rPr>
                <w:noProof/>
                <w:webHidden/>
              </w:rPr>
              <w:tab/>
            </w:r>
            <w:r w:rsidR="00C47232">
              <w:rPr>
                <w:noProof/>
                <w:webHidden/>
              </w:rPr>
              <w:fldChar w:fldCharType="begin"/>
            </w:r>
            <w:r w:rsidR="00C47232">
              <w:rPr>
                <w:noProof/>
                <w:webHidden/>
              </w:rPr>
              <w:instrText xml:space="preserve"> PAGEREF _Toc173944509 \h </w:instrText>
            </w:r>
            <w:r w:rsidR="00C47232">
              <w:rPr>
                <w:noProof/>
                <w:webHidden/>
              </w:rPr>
            </w:r>
            <w:r w:rsidR="00C47232">
              <w:rPr>
                <w:noProof/>
                <w:webHidden/>
              </w:rPr>
              <w:fldChar w:fldCharType="separate"/>
            </w:r>
            <w:r w:rsidR="00C47232">
              <w:rPr>
                <w:noProof/>
                <w:webHidden/>
              </w:rPr>
              <w:t>32</w:t>
            </w:r>
            <w:r w:rsidR="00C47232">
              <w:rPr>
                <w:noProof/>
                <w:webHidden/>
              </w:rPr>
              <w:fldChar w:fldCharType="end"/>
            </w:r>
          </w:hyperlink>
        </w:p>
        <w:p w:rsidR="00C47232" w:rsidRDefault="00D1240D">
          <w:pPr>
            <w:pStyle w:val="12"/>
            <w:rPr>
              <w:rFonts w:asciiTheme="minorHAnsi" w:eastAsiaTheme="minorEastAsia" w:hAnsiTheme="minorHAnsi" w:cstheme="minorBidi"/>
              <w:caps w:val="0"/>
              <w:noProof/>
              <w:sz w:val="22"/>
              <w:szCs w:val="22"/>
            </w:rPr>
          </w:pPr>
          <w:hyperlink w:anchor="_Toc173944510" w:history="1">
            <w:r w:rsidR="00C47232" w:rsidRPr="000B0E23">
              <w:rPr>
                <w:rStyle w:val="aff0"/>
                <w:noProof/>
              </w:rPr>
              <w:t>11 Описание мероприятий и обоснование проектных решений, направленных на предотвращение несанкционированного доступа на объект физических лиц, транспортных средств и грузов, диких животных - для объектов производственного назначения</w:t>
            </w:r>
            <w:r w:rsidR="00C47232">
              <w:rPr>
                <w:noProof/>
                <w:webHidden/>
              </w:rPr>
              <w:tab/>
            </w:r>
            <w:r w:rsidR="00C47232">
              <w:rPr>
                <w:noProof/>
                <w:webHidden/>
              </w:rPr>
              <w:fldChar w:fldCharType="begin"/>
            </w:r>
            <w:r w:rsidR="00C47232">
              <w:rPr>
                <w:noProof/>
                <w:webHidden/>
              </w:rPr>
              <w:instrText xml:space="preserve"> PAGEREF _Toc173944510 \h </w:instrText>
            </w:r>
            <w:r w:rsidR="00C47232">
              <w:rPr>
                <w:noProof/>
                <w:webHidden/>
              </w:rPr>
            </w:r>
            <w:r w:rsidR="00C47232">
              <w:rPr>
                <w:noProof/>
                <w:webHidden/>
              </w:rPr>
              <w:fldChar w:fldCharType="separate"/>
            </w:r>
            <w:r w:rsidR="00C47232">
              <w:rPr>
                <w:noProof/>
                <w:webHidden/>
              </w:rPr>
              <w:t>33</w:t>
            </w:r>
            <w:r w:rsidR="00C47232">
              <w:rPr>
                <w:noProof/>
                <w:webHidden/>
              </w:rPr>
              <w:fldChar w:fldCharType="end"/>
            </w:r>
          </w:hyperlink>
        </w:p>
        <w:p w:rsidR="00C47232" w:rsidRDefault="00D1240D">
          <w:pPr>
            <w:pStyle w:val="12"/>
            <w:rPr>
              <w:rFonts w:asciiTheme="minorHAnsi" w:eastAsiaTheme="minorEastAsia" w:hAnsiTheme="minorHAnsi" w:cstheme="minorBidi"/>
              <w:caps w:val="0"/>
              <w:noProof/>
              <w:sz w:val="22"/>
              <w:szCs w:val="22"/>
            </w:rPr>
          </w:pPr>
          <w:hyperlink w:anchor="_Toc173944511" w:history="1">
            <w:r w:rsidR="00C47232" w:rsidRPr="000B0E23">
              <w:rPr>
                <w:rStyle w:val="aff0"/>
                <w:noProof/>
              </w:rPr>
              <w:t>12 Описание технических средств и обоснование проектных решений, направленных на обнаружение взрывных устройств, оружия, боеприпасов, - для зданий, строений, сооружений социально-культурного и коммунально-бытового назначения, нежилых помещений в многоквартирных домах, в которых согласно заданию на проектирование предполагается единовременное нахождение в любом из помещений более 50 человек и при эксплуатации которых не предусматривается установление специального пропускного режима</w:t>
            </w:r>
            <w:r w:rsidR="00C47232">
              <w:rPr>
                <w:noProof/>
                <w:webHidden/>
              </w:rPr>
              <w:tab/>
            </w:r>
            <w:r w:rsidR="00C47232">
              <w:rPr>
                <w:noProof/>
                <w:webHidden/>
              </w:rPr>
              <w:fldChar w:fldCharType="begin"/>
            </w:r>
            <w:r w:rsidR="00C47232">
              <w:rPr>
                <w:noProof/>
                <w:webHidden/>
              </w:rPr>
              <w:instrText xml:space="preserve"> PAGEREF _Toc173944511 \h </w:instrText>
            </w:r>
            <w:r w:rsidR="00C47232">
              <w:rPr>
                <w:noProof/>
                <w:webHidden/>
              </w:rPr>
            </w:r>
            <w:r w:rsidR="00C47232">
              <w:rPr>
                <w:noProof/>
                <w:webHidden/>
              </w:rPr>
              <w:fldChar w:fldCharType="separate"/>
            </w:r>
            <w:r w:rsidR="00C47232">
              <w:rPr>
                <w:noProof/>
                <w:webHidden/>
              </w:rPr>
              <w:t>35</w:t>
            </w:r>
            <w:r w:rsidR="00C47232">
              <w:rPr>
                <w:noProof/>
                <w:webHidden/>
              </w:rPr>
              <w:fldChar w:fldCharType="end"/>
            </w:r>
          </w:hyperlink>
        </w:p>
        <w:p w:rsidR="00C47232" w:rsidRDefault="00D1240D">
          <w:pPr>
            <w:pStyle w:val="12"/>
            <w:rPr>
              <w:rFonts w:asciiTheme="minorHAnsi" w:eastAsiaTheme="minorEastAsia" w:hAnsiTheme="minorHAnsi" w:cstheme="minorBidi"/>
              <w:caps w:val="0"/>
              <w:noProof/>
              <w:sz w:val="22"/>
              <w:szCs w:val="22"/>
            </w:rPr>
          </w:pPr>
          <w:hyperlink w:anchor="_Toc173944512" w:history="1">
            <w:r w:rsidR="00C47232" w:rsidRPr="000B0E23">
              <w:rPr>
                <w:rStyle w:val="aff0"/>
                <w:bCs/>
                <w:noProof/>
              </w:rPr>
              <w:t>13</w:t>
            </w:r>
            <w:r w:rsidR="00C47232" w:rsidRPr="000B0E23">
              <w:rPr>
                <w:rStyle w:val="aff0"/>
                <w:noProof/>
              </w:rPr>
              <w:t xml:space="preserve"> Перечень принятых сокращений</w:t>
            </w:r>
            <w:r w:rsidR="00C47232">
              <w:rPr>
                <w:noProof/>
                <w:webHidden/>
              </w:rPr>
              <w:tab/>
            </w:r>
            <w:r w:rsidR="00C47232">
              <w:rPr>
                <w:noProof/>
                <w:webHidden/>
              </w:rPr>
              <w:fldChar w:fldCharType="begin"/>
            </w:r>
            <w:r w:rsidR="00C47232">
              <w:rPr>
                <w:noProof/>
                <w:webHidden/>
              </w:rPr>
              <w:instrText xml:space="preserve"> PAGEREF _Toc173944512 \h </w:instrText>
            </w:r>
            <w:r w:rsidR="00C47232">
              <w:rPr>
                <w:noProof/>
                <w:webHidden/>
              </w:rPr>
            </w:r>
            <w:r w:rsidR="00C47232">
              <w:rPr>
                <w:noProof/>
                <w:webHidden/>
              </w:rPr>
              <w:fldChar w:fldCharType="separate"/>
            </w:r>
            <w:r w:rsidR="00C47232">
              <w:rPr>
                <w:noProof/>
                <w:webHidden/>
              </w:rPr>
              <w:t>36</w:t>
            </w:r>
            <w:r w:rsidR="00C47232">
              <w:rPr>
                <w:noProof/>
                <w:webHidden/>
              </w:rPr>
              <w:fldChar w:fldCharType="end"/>
            </w:r>
          </w:hyperlink>
        </w:p>
        <w:p w:rsidR="00C47232" w:rsidRDefault="00D1240D">
          <w:pPr>
            <w:pStyle w:val="24"/>
            <w:rPr>
              <w:rFonts w:asciiTheme="minorHAnsi" w:eastAsiaTheme="minorEastAsia" w:hAnsiTheme="minorHAnsi" w:cstheme="minorBidi"/>
              <w:smallCaps w:val="0"/>
              <w:noProof/>
              <w:sz w:val="22"/>
              <w:szCs w:val="22"/>
            </w:rPr>
          </w:pPr>
          <w:hyperlink w:anchor="_Toc173944513" w:history="1">
            <w:r w:rsidR="00C47232" w:rsidRPr="000B0E23">
              <w:rPr>
                <w:rStyle w:val="aff0"/>
                <w:noProof/>
              </w:rPr>
              <w:t>Приложение А Перечень законодательных актов РФ и нормативных документов</w:t>
            </w:r>
            <w:r w:rsidR="00C47232">
              <w:rPr>
                <w:noProof/>
                <w:webHidden/>
              </w:rPr>
              <w:tab/>
            </w:r>
            <w:r w:rsidR="00C47232">
              <w:rPr>
                <w:noProof/>
                <w:webHidden/>
              </w:rPr>
              <w:fldChar w:fldCharType="begin"/>
            </w:r>
            <w:r w:rsidR="00C47232">
              <w:rPr>
                <w:noProof/>
                <w:webHidden/>
              </w:rPr>
              <w:instrText xml:space="preserve"> PAGEREF _Toc173944513 \h </w:instrText>
            </w:r>
            <w:r w:rsidR="00C47232">
              <w:rPr>
                <w:noProof/>
                <w:webHidden/>
              </w:rPr>
            </w:r>
            <w:r w:rsidR="00C47232">
              <w:rPr>
                <w:noProof/>
                <w:webHidden/>
              </w:rPr>
              <w:fldChar w:fldCharType="separate"/>
            </w:r>
            <w:r w:rsidR="00C47232">
              <w:rPr>
                <w:noProof/>
                <w:webHidden/>
              </w:rPr>
              <w:t>37</w:t>
            </w:r>
            <w:r w:rsidR="00C47232">
              <w:rPr>
                <w:noProof/>
                <w:webHidden/>
              </w:rPr>
              <w:fldChar w:fldCharType="end"/>
            </w:r>
          </w:hyperlink>
        </w:p>
        <w:p w:rsidR="00526605" w:rsidRDefault="00526605">
          <w:r>
            <w:rPr>
              <w:b/>
              <w:bCs/>
            </w:rPr>
            <w:fldChar w:fldCharType="end"/>
          </w:r>
        </w:p>
      </w:sdtContent>
    </w:sdt>
    <w:p w:rsidR="00BD4029" w:rsidRDefault="00BD4029" w:rsidP="00BD4029"/>
    <w:p w:rsidR="00BD4029" w:rsidRDefault="00BD4029" w:rsidP="00BD4029"/>
    <w:p w:rsidR="00BD4029" w:rsidRDefault="00BD4029" w:rsidP="00BD4029"/>
    <w:p w:rsidR="00BD4029" w:rsidRDefault="00BD4029" w:rsidP="002A380C">
      <w:pPr>
        <w:pStyle w:val="10"/>
      </w:pPr>
      <w:r>
        <w:br w:type="page"/>
      </w:r>
      <w:bookmarkStart w:id="0" w:name="_Toc173854942"/>
      <w:bookmarkStart w:id="1" w:name="_Toc173944489"/>
      <w:bookmarkStart w:id="2" w:name="_Ref222730609"/>
      <w:r w:rsidR="00F40E5D">
        <w:lastRenderedPageBreak/>
        <w:t>Общая часть</w:t>
      </w:r>
      <w:bookmarkEnd w:id="0"/>
      <w:bookmarkEnd w:id="1"/>
    </w:p>
    <w:p w:rsidR="00196179" w:rsidRPr="008D54F3" w:rsidRDefault="00196179" w:rsidP="00196179">
      <w:pPr>
        <w:ind w:firstLine="709"/>
        <w:jc w:val="both"/>
      </w:pPr>
      <w:r w:rsidRPr="008D54F3">
        <w:t>Наименование объекта капитального строительства:</w:t>
      </w:r>
      <w:r>
        <w:t xml:space="preserve"> «</w:t>
      </w:r>
      <w:r w:rsidRPr="00B44274">
        <w:t xml:space="preserve">Обустройство </w:t>
      </w:r>
      <w:proofErr w:type="spellStart"/>
      <w:r w:rsidRPr="00B44274">
        <w:t>Тымпучиканского</w:t>
      </w:r>
      <w:proofErr w:type="spellEnd"/>
      <w:r w:rsidRPr="00B44274">
        <w:t xml:space="preserve"> нефтегазоконденсатного мест</w:t>
      </w:r>
      <w:r>
        <w:t>орождения. Куст скважин № 107».</w:t>
      </w:r>
    </w:p>
    <w:p w:rsidR="00196179" w:rsidRPr="008D54F3" w:rsidRDefault="00196179" w:rsidP="00196179">
      <w:pPr>
        <w:jc w:val="both"/>
      </w:pPr>
      <w:r w:rsidRPr="008D54F3">
        <w:t>Почтовый (строительный) адрес (местоположение) объекта капитального</w:t>
      </w:r>
    </w:p>
    <w:p w:rsidR="00196179" w:rsidRDefault="00196179" w:rsidP="00196179">
      <w:pPr>
        <w:jc w:val="both"/>
      </w:pPr>
      <w:r w:rsidRPr="008D54F3">
        <w:t>строительства:</w:t>
      </w:r>
      <w:r>
        <w:t xml:space="preserve"> Республика Саха (Якутия), Ленский район, </w:t>
      </w:r>
      <w:proofErr w:type="spellStart"/>
      <w:r>
        <w:t>Тымпучиканский</w:t>
      </w:r>
      <w:proofErr w:type="spellEnd"/>
      <w:r>
        <w:t xml:space="preserve"> лицензионный участок.</w:t>
      </w:r>
    </w:p>
    <w:p w:rsidR="00196179" w:rsidRPr="008D54F3" w:rsidRDefault="00196179" w:rsidP="00196179">
      <w:pPr>
        <w:ind w:firstLine="720"/>
        <w:jc w:val="both"/>
      </w:pPr>
      <w:bookmarkStart w:id="3" w:name="_Toc171588274"/>
      <w:r>
        <w:t>Генеральный проектировщик</w:t>
      </w:r>
      <w:bookmarkEnd w:id="3"/>
      <w:r>
        <w:t>:</w:t>
      </w:r>
    </w:p>
    <w:p w:rsidR="00196179" w:rsidRDefault="00196179" w:rsidP="00196179">
      <w:pPr>
        <w:jc w:val="both"/>
      </w:pPr>
      <w:r w:rsidRPr="008D54F3">
        <w:t xml:space="preserve">Наименование: </w:t>
      </w:r>
      <w:r>
        <w:t>Акционерное общество «</w:t>
      </w:r>
      <w:proofErr w:type="spellStart"/>
      <w:r>
        <w:t>Гипровостокнефть</w:t>
      </w:r>
      <w:proofErr w:type="spellEnd"/>
      <w:r>
        <w:t>»</w:t>
      </w:r>
    </w:p>
    <w:p w:rsidR="00196179" w:rsidRPr="008D54F3" w:rsidRDefault="00196179" w:rsidP="00196179">
      <w:pPr>
        <w:jc w:val="both"/>
      </w:pPr>
      <w:r w:rsidRPr="008D54F3">
        <w:t xml:space="preserve">ОГРН: </w:t>
      </w:r>
      <w:r>
        <w:t>1026300961422</w:t>
      </w:r>
    </w:p>
    <w:p w:rsidR="00196179" w:rsidRPr="008D54F3" w:rsidRDefault="00196179" w:rsidP="00196179">
      <w:pPr>
        <w:jc w:val="both"/>
      </w:pPr>
      <w:r w:rsidRPr="008D54F3">
        <w:t xml:space="preserve">ИНН: </w:t>
      </w:r>
      <w:r>
        <w:t>6315200011</w:t>
      </w:r>
    </w:p>
    <w:p w:rsidR="00196179" w:rsidRPr="008D54F3" w:rsidRDefault="00196179" w:rsidP="00196179">
      <w:pPr>
        <w:jc w:val="both"/>
      </w:pPr>
      <w:r w:rsidRPr="008D54F3">
        <w:t xml:space="preserve">КПП: </w:t>
      </w:r>
      <w:r>
        <w:t>631501001</w:t>
      </w:r>
    </w:p>
    <w:p w:rsidR="00196179" w:rsidRDefault="00196179" w:rsidP="00196179">
      <w:pPr>
        <w:jc w:val="both"/>
      </w:pPr>
      <w:r w:rsidRPr="008D54F3">
        <w:t xml:space="preserve">Место нахождения и адрес: </w:t>
      </w:r>
      <w:r>
        <w:t>443041, Самарская область, г. Самара, ул. Красноармейская, 93.</w:t>
      </w:r>
    </w:p>
    <w:p w:rsidR="00196179" w:rsidRDefault="00196179" w:rsidP="00196179">
      <w:pPr>
        <w:ind w:firstLine="720"/>
        <w:jc w:val="both"/>
      </w:pPr>
      <w:bookmarkStart w:id="4" w:name="_Toc171588275"/>
      <w:r>
        <w:t>Сведения о лицах, принимавших участие в разработке проектной документации</w:t>
      </w:r>
      <w:bookmarkEnd w:id="4"/>
      <w:r>
        <w:t>:</w:t>
      </w:r>
    </w:p>
    <w:p w:rsidR="00196179" w:rsidRDefault="00196179" w:rsidP="00196179">
      <w:pPr>
        <w:jc w:val="both"/>
      </w:pPr>
      <w:r w:rsidRPr="008D54F3">
        <w:t>Наименование:</w:t>
      </w:r>
      <w:r>
        <w:t xml:space="preserve"> Акционерное общество «Институт «</w:t>
      </w:r>
      <w:proofErr w:type="spellStart"/>
      <w:r>
        <w:t>Нефтегазпроект</w:t>
      </w:r>
      <w:proofErr w:type="spellEnd"/>
      <w:r>
        <w:t>»</w:t>
      </w:r>
    </w:p>
    <w:p w:rsidR="00196179" w:rsidRDefault="00196179" w:rsidP="00196179">
      <w:pPr>
        <w:jc w:val="both"/>
      </w:pPr>
      <w:r w:rsidRPr="008D54F3">
        <w:t>ОГРН:</w:t>
      </w:r>
      <w:r>
        <w:t xml:space="preserve"> 1027200794785</w:t>
      </w:r>
    </w:p>
    <w:p w:rsidR="00196179" w:rsidRDefault="00196179" w:rsidP="00196179">
      <w:pPr>
        <w:jc w:val="both"/>
      </w:pPr>
      <w:r w:rsidRPr="008D54F3">
        <w:t>ИНН:</w:t>
      </w:r>
      <w:r>
        <w:t xml:space="preserve"> 7203001122</w:t>
      </w:r>
    </w:p>
    <w:p w:rsidR="00196179" w:rsidRDefault="00196179" w:rsidP="00196179">
      <w:pPr>
        <w:jc w:val="both"/>
      </w:pPr>
      <w:r w:rsidRPr="008D54F3">
        <w:t>КПП:</w:t>
      </w:r>
      <w:r>
        <w:t xml:space="preserve"> 720301001</w:t>
      </w:r>
    </w:p>
    <w:p w:rsidR="00196179" w:rsidRDefault="00196179" w:rsidP="00196179">
      <w:pPr>
        <w:jc w:val="both"/>
      </w:pPr>
      <w:r w:rsidRPr="008D54F3">
        <w:t>Место нахождения и адрес:</w:t>
      </w:r>
      <w:r>
        <w:t xml:space="preserve"> 625019, Тюменская область, г. Тюмень, ул. Республики, д. 209</w:t>
      </w:r>
    </w:p>
    <w:p w:rsidR="00196179" w:rsidRDefault="00196179" w:rsidP="00196179">
      <w:pPr>
        <w:jc w:val="both"/>
      </w:pPr>
      <w:r w:rsidRPr="008D54F3">
        <w:t>Наименование:</w:t>
      </w:r>
      <w:r>
        <w:t xml:space="preserve"> Общество с ограниченной ответственностью «Технологии проектирования»</w:t>
      </w:r>
    </w:p>
    <w:p w:rsidR="00196179" w:rsidRDefault="00196179" w:rsidP="00196179">
      <w:pPr>
        <w:jc w:val="both"/>
      </w:pPr>
      <w:r w:rsidRPr="008D54F3">
        <w:t>ОГРН:</w:t>
      </w:r>
      <w:r>
        <w:t xml:space="preserve"> 1137232016382</w:t>
      </w:r>
    </w:p>
    <w:p w:rsidR="00196179" w:rsidRDefault="00196179" w:rsidP="00196179">
      <w:pPr>
        <w:jc w:val="both"/>
      </w:pPr>
      <w:r w:rsidRPr="008D54F3">
        <w:t>ИНН:</w:t>
      </w:r>
      <w:r>
        <w:t xml:space="preserve"> 7202244972</w:t>
      </w:r>
    </w:p>
    <w:p w:rsidR="00196179" w:rsidRDefault="00196179" w:rsidP="00196179">
      <w:pPr>
        <w:jc w:val="both"/>
      </w:pPr>
      <w:r w:rsidRPr="008D54F3">
        <w:t>КПП:</w:t>
      </w:r>
      <w:r>
        <w:t xml:space="preserve"> 720301001</w:t>
      </w:r>
    </w:p>
    <w:p w:rsidR="00196179" w:rsidRDefault="00196179" w:rsidP="00196179">
      <w:pPr>
        <w:jc w:val="both"/>
      </w:pPr>
      <w:r w:rsidRPr="008D54F3">
        <w:t>Место нахождения и адрес:</w:t>
      </w:r>
      <w:r>
        <w:t xml:space="preserve"> 625019, Тюменская область, г. Тюмень, ул. Республики, д. 209</w:t>
      </w:r>
    </w:p>
    <w:p w:rsidR="00196179" w:rsidRDefault="00196179" w:rsidP="00196179">
      <w:pPr>
        <w:ind w:firstLine="720"/>
        <w:jc w:val="both"/>
      </w:pPr>
      <w:bookmarkStart w:id="5" w:name="_Toc171588276"/>
      <w:r>
        <w:t>Технический заказчик</w:t>
      </w:r>
      <w:bookmarkEnd w:id="5"/>
      <w:r>
        <w:t>:</w:t>
      </w:r>
    </w:p>
    <w:p w:rsidR="00196179" w:rsidRDefault="00196179" w:rsidP="00196179">
      <w:pPr>
        <w:jc w:val="both"/>
      </w:pPr>
      <w:r w:rsidRPr="008D54F3">
        <w:t>Наименование:</w:t>
      </w:r>
      <w:r>
        <w:t xml:space="preserve"> Общество с ограниченной ответственностью «</w:t>
      </w:r>
      <w:proofErr w:type="spellStart"/>
      <w:r>
        <w:t>Газпромнефть</w:t>
      </w:r>
      <w:proofErr w:type="spellEnd"/>
      <w:r>
        <w:t>-Развитие»</w:t>
      </w:r>
    </w:p>
    <w:p w:rsidR="00196179" w:rsidRDefault="00196179" w:rsidP="00196179">
      <w:pPr>
        <w:jc w:val="both"/>
      </w:pPr>
      <w:r w:rsidRPr="008D54F3">
        <w:t>ОГРН:</w:t>
      </w:r>
      <w:r>
        <w:t xml:space="preserve"> 1077762622574</w:t>
      </w:r>
    </w:p>
    <w:p w:rsidR="00196179" w:rsidRDefault="00196179" w:rsidP="00196179">
      <w:pPr>
        <w:jc w:val="both"/>
      </w:pPr>
      <w:r w:rsidRPr="008D54F3">
        <w:t>ИНН:</w:t>
      </w:r>
      <w:r>
        <w:t xml:space="preserve"> 7728639370</w:t>
      </w:r>
    </w:p>
    <w:p w:rsidR="00196179" w:rsidRDefault="00196179" w:rsidP="00196179">
      <w:pPr>
        <w:jc w:val="both"/>
      </w:pPr>
      <w:r w:rsidRPr="008D54F3">
        <w:t>КПП:</w:t>
      </w:r>
      <w:r>
        <w:t xml:space="preserve"> 997250001</w:t>
      </w:r>
    </w:p>
    <w:p w:rsidR="00196179" w:rsidRDefault="00196179" w:rsidP="00196179">
      <w:pPr>
        <w:ind w:firstLine="720"/>
        <w:jc w:val="both"/>
      </w:pPr>
      <w:r w:rsidRPr="008D54F3">
        <w:t>Место нахождения и адрес:</w:t>
      </w:r>
      <w:r>
        <w:t xml:space="preserve"> 197198, Санкт-Петербург, Зоологический переулок, д. 2-4, лит. Б</w:t>
      </w:r>
    </w:p>
    <w:p w:rsidR="00196179" w:rsidRPr="00F44103" w:rsidRDefault="00196179" w:rsidP="00196179">
      <w:pPr>
        <w:autoSpaceDE w:val="0"/>
        <w:autoSpaceDN w:val="0"/>
        <w:adjustRightInd w:val="0"/>
        <w:ind w:right="23" w:firstLine="720"/>
        <w:jc w:val="both"/>
      </w:pPr>
      <w:r w:rsidRPr="00F44103">
        <w:t xml:space="preserve">Уровень ответственности зданий и сооружений – </w:t>
      </w:r>
      <w:r w:rsidRPr="00F44103">
        <w:rPr>
          <w:lang w:val="en-US"/>
        </w:rPr>
        <w:t>II</w:t>
      </w:r>
      <w:r w:rsidRPr="00F44103">
        <w:t>-нормальный.</w:t>
      </w:r>
      <w:r w:rsidRPr="00F44103">
        <w:rPr>
          <w:rFonts w:ascii="Arial Narrow" w:eastAsia="Calibri" w:hAnsi="Arial Narrow" w:cs="Arial"/>
          <w:noProof/>
          <w:szCs w:val="24"/>
        </w:rPr>
        <w:t xml:space="preserve"> </w:t>
      </w:r>
      <w:r w:rsidRPr="00F44103">
        <w:rPr>
          <w:noProof/>
        </w:rPr>
        <mc:AlternateContent>
          <mc:Choice Requires="wps">
            <w:drawing>
              <wp:anchor distT="0" distB="0" distL="114300" distR="114300" simplePos="0" relativeHeight="251659264" behindDoc="0" locked="0" layoutInCell="1" allowOverlap="1" wp14:anchorId="5B5A5DDB" wp14:editId="34CF6E7B">
                <wp:simplePos x="0" y="0"/>
                <wp:positionH relativeFrom="margin">
                  <wp:posOffset>6656070</wp:posOffset>
                </wp:positionH>
                <wp:positionV relativeFrom="page">
                  <wp:posOffset>10501630</wp:posOffset>
                </wp:positionV>
                <wp:extent cx="720090" cy="179705"/>
                <wp:effectExtent l="0" t="0" r="3810" b="10795"/>
                <wp:wrapNone/>
                <wp:docPr id="11" name="Надпись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179705"/>
                        </a:xfrm>
                        <a:prstGeom prst="rect">
                          <a:avLst/>
                        </a:prstGeom>
                        <a:noFill/>
                        <a:ln w="9525">
                          <a:noFill/>
                          <a:miter lim="800000"/>
                          <a:headEnd/>
                          <a:tailEnd/>
                        </a:ln>
                      </wps:spPr>
                      <wps:txbx>
                        <w:txbxContent>
                          <w:p w:rsidR="00A557E7" w:rsidRDefault="00A557E7" w:rsidP="00196179">
                            <w:pPr>
                              <w:pStyle w:val="afff3"/>
                              <w:jc w:val="right"/>
                            </w:pPr>
                            <w:r>
                              <w:t>Формат А4</w:t>
                            </w:r>
                          </w:p>
                        </w:txbxContent>
                      </wps:txbx>
                      <wps:bodyPr rot="0" vert="horz" wrap="square" lIns="0" tIns="0" rIns="0" bIns="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B5A5DDB" id="_x0000_t202" coordsize="21600,21600" o:spt="202" path="m,l,21600r21600,l21600,xe">
                <v:stroke joinstyle="miter"/>
                <v:path gradientshapeok="t" o:connecttype="rect"/>
              </v:shapetype>
              <v:shape id="Надпись 11" o:spid="_x0000_s1026" type="#_x0000_t202" style="position:absolute;left:0;text-align:left;margin-left:524.1pt;margin-top:826.9pt;width:56.7pt;height:14.1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" filled="f" stroked="f">
                <v:textbox inset="0,0,0,0">
                  <w:txbxContent>
                    <w:p w:rsidR="00A557E7" w:rsidRDefault="00A557E7" w:rsidP="00196179">
                      <w:pPr>
                        <w:pStyle w:val="afff3"/>
                        <w:jc w:val="right"/>
                      </w:pPr>
                      <w:r>
                        <w:t>Формат А4</w:t>
                      </w:r>
                    </w:p>
                  </w:txbxContent>
                </v:textbox>
                <w10:wrap anchorx="margin" anchory="page"/>
              </v:shape>
            </w:pict>
          </mc:Fallback>
        </mc:AlternateContent>
      </w:r>
    </w:p>
    <w:p w:rsidR="00196179" w:rsidRPr="008D54F3" w:rsidRDefault="00196179" w:rsidP="00196179">
      <w:pPr>
        <w:autoSpaceDE w:val="0"/>
        <w:autoSpaceDN w:val="0"/>
        <w:adjustRightInd w:val="0"/>
        <w:ind w:right="23" w:firstLine="720"/>
        <w:jc w:val="both"/>
      </w:pPr>
      <w:r w:rsidRPr="009C0A16">
        <w:rPr>
          <w:rFonts w:eastAsia="Calibri"/>
          <w:szCs w:val="22"/>
          <w:lang w:eastAsia="en-US"/>
        </w:rPr>
        <w:t xml:space="preserve">Том 4 «Конструктивные и объемно-планировочные решения» выполнен в соответствии с действующей нормативно-технической документацией, в результате применения которой обеспечивается соблюдение требований Федерального закона от 30.12.2009 № 384-ФЗ «Технический регламент о безопасности зданий и сооружений» и Федерального закона от 22.07.2008 № 123-ФЗ «Технический регламент о требованиях пожарной </w:t>
      </w:r>
      <w:r w:rsidRPr="008D54F3">
        <w:t>безопасности».</w:t>
      </w:r>
    </w:p>
    <w:p w:rsidR="00196179" w:rsidRDefault="00196179" w:rsidP="00196179">
      <w:pPr>
        <w:autoSpaceDE w:val="0"/>
        <w:autoSpaceDN w:val="0"/>
        <w:adjustRightInd w:val="0"/>
        <w:ind w:right="23" w:firstLine="720"/>
        <w:jc w:val="both"/>
      </w:pPr>
      <w:r>
        <w:t>Основанием для разработки проектной документации по объекту «</w:t>
      </w:r>
      <w:r w:rsidRPr="00B44274">
        <w:t xml:space="preserve">Обустройство </w:t>
      </w:r>
      <w:proofErr w:type="spellStart"/>
      <w:r w:rsidRPr="00B44274">
        <w:t>Тымпучиканского</w:t>
      </w:r>
      <w:proofErr w:type="spellEnd"/>
      <w:r w:rsidRPr="00B44274">
        <w:t xml:space="preserve"> нефтегазоконденсатного мест</w:t>
      </w:r>
      <w:r>
        <w:t>орождения. Куст скважин № 107» являются:</w:t>
      </w:r>
    </w:p>
    <w:p w:rsidR="00196179" w:rsidRDefault="00196179" w:rsidP="00196179">
      <w:pPr>
        <w:pStyle w:val="afff4"/>
        <w:numPr>
          <w:ilvl w:val="0"/>
          <w:numId w:val="37"/>
        </w:numPr>
        <w:autoSpaceDE w:val="0"/>
        <w:autoSpaceDN w:val="0"/>
        <w:adjustRightInd w:val="0"/>
        <w:spacing w:after="200" w:line="276" w:lineRule="auto"/>
        <w:ind w:left="993" w:right="23" w:hanging="284"/>
        <w:jc w:val="both"/>
      </w:pPr>
      <w:r>
        <w:t>Протокол инвестиционной комиссии БРД № ПТ-0412/0000031 от 03.08.2023;</w:t>
      </w:r>
    </w:p>
    <w:p w:rsidR="00196179" w:rsidRDefault="00196179" w:rsidP="00196179">
      <w:pPr>
        <w:pStyle w:val="afff4"/>
        <w:numPr>
          <w:ilvl w:val="0"/>
          <w:numId w:val="37"/>
        </w:numPr>
        <w:autoSpaceDE w:val="0"/>
        <w:autoSpaceDN w:val="0"/>
        <w:adjustRightInd w:val="0"/>
        <w:spacing w:after="200" w:line="276" w:lineRule="auto"/>
        <w:ind w:left="993" w:right="23" w:hanging="284"/>
        <w:jc w:val="both"/>
      </w:pPr>
      <w:r>
        <w:t>Основные технические решения, разработанные АО «</w:t>
      </w:r>
      <w:proofErr w:type="spellStart"/>
      <w:r>
        <w:t>Гипровостокнефть</w:t>
      </w:r>
      <w:proofErr w:type="spellEnd"/>
      <w:r>
        <w:t>»;</w:t>
      </w:r>
    </w:p>
    <w:p w:rsidR="00196179" w:rsidRDefault="00196179" w:rsidP="002272DD">
      <w:pPr>
        <w:pStyle w:val="afff4"/>
        <w:numPr>
          <w:ilvl w:val="0"/>
          <w:numId w:val="37"/>
        </w:numPr>
        <w:autoSpaceDE w:val="0"/>
        <w:autoSpaceDN w:val="0"/>
        <w:adjustRightInd w:val="0"/>
        <w:spacing w:line="276" w:lineRule="auto"/>
        <w:ind w:left="993" w:right="23" w:hanging="284"/>
        <w:jc w:val="both"/>
      </w:pPr>
      <w:r>
        <w:t>Задание на проектирование «</w:t>
      </w:r>
      <w:r w:rsidRPr="00B44274">
        <w:t xml:space="preserve">Обустройство </w:t>
      </w:r>
      <w:proofErr w:type="spellStart"/>
      <w:r w:rsidRPr="00B44274">
        <w:t>Тымпучиканского</w:t>
      </w:r>
      <w:proofErr w:type="spellEnd"/>
      <w:r w:rsidRPr="00B44274">
        <w:t xml:space="preserve"> нефтегазоконденсатного месторождения. Куст</w:t>
      </w:r>
      <w:r>
        <w:t>ы</w:t>
      </w:r>
      <w:r w:rsidRPr="00B44274">
        <w:t xml:space="preserve"> скважин № 254-01</w:t>
      </w:r>
      <w:r>
        <w:t xml:space="preserve">, 107», Проект 2: </w:t>
      </w:r>
      <w:r w:rsidRPr="00645F2F">
        <w:t xml:space="preserve">«Обустройство </w:t>
      </w:r>
      <w:proofErr w:type="spellStart"/>
      <w:r w:rsidRPr="00645F2F">
        <w:t>Тымпучиканского</w:t>
      </w:r>
      <w:proofErr w:type="spellEnd"/>
      <w:r w:rsidRPr="00645F2F">
        <w:t xml:space="preserve"> нефтегазоконденсатного месторожде</w:t>
      </w:r>
      <w:r>
        <w:t>ния. Куст скважин № 107</w:t>
      </w:r>
      <w:r w:rsidRPr="00645F2F">
        <w:t xml:space="preserve">», </w:t>
      </w:r>
      <w:r>
        <w:t>утвержденное 19.06.2024 генеральным директором АО «</w:t>
      </w:r>
      <w:proofErr w:type="spellStart"/>
      <w:r>
        <w:t>Гипровостокнефть</w:t>
      </w:r>
      <w:proofErr w:type="spellEnd"/>
      <w:r>
        <w:t>» Ф.Н. Тепляковым;</w:t>
      </w:r>
    </w:p>
    <w:p w:rsidR="00196179" w:rsidRDefault="00196179" w:rsidP="00196179">
      <w:pPr>
        <w:pStyle w:val="a7"/>
        <w:numPr>
          <w:ilvl w:val="0"/>
          <w:numId w:val="37"/>
        </w:numPr>
        <w:ind w:left="993" w:hanging="284"/>
      </w:pPr>
      <w:r>
        <w:t>Изменение №1 к заданию на проектирование «</w:t>
      </w:r>
      <w:r w:rsidRPr="00B44274">
        <w:t xml:space="preserve">Обустройство </w:t>
      </w:r>
      <w:proofErr w:type="spellStart"/>
      <w:r w:rsidRPr="00B44274">
        <w:t>Тымпучиканского</w:t>
      </w:r>
      <w:proofErr w:type="spellEnd"/>
      <w:r w:rsidRPr="00B44274">
        <w:t xml:space="preserve"> нефтегазоконденсатного месторождения. Куст</w:t>
      </w:r>
      <w:r>
        <w:t>ы</w:t>
      </w:r>
      <w:r w:rsidRPr="00B44274">
        <w:t xml:space="preserve"> скважин № </w:t>
      </w:r>
      <w:r>
        <w:t xml:space="preserve">206-13, </w:t>
      </w:r>
      <w:r w:rsidRPr="00B44274">
        <w:t>254-01</w:t>
      </w:r>
      <w:r>
        <w:t xml:space="preserve">, 107» </w:t>
      </w:r>
      <w:r>
        <w:lastRenderedPageBreak/>
        <w:t xml:space="preserve">утвержденное 18.03.2024 техническим директором </w:t>
      </w:r>
      <w:r>
        <w:br/>
        <w:t>ООО «</w:t>
      </w:r>
      <w:proofErr w:type="spellStart"/>
      <w:r>
        <w:t>Газпромнефть</w:t>
      </w:r>
      <w:proofErr w:type="spellEnd"/>
      <w:r>
        <w:t xml:space="preserve">-Заполярье» А.С. </w:t>
      </w:r>
      <w:proofErr w:type="spellStart"/>
      <w:r>
        <w:t>Афониным</w:t>
      </w:r>
      <w:proofErr w:type="spellEnd"/>
      <w:r>
        <w:t>;</w:t>
      </w:r>
    </w:p>
    <w:p w:rsidR="00196179" w:rsidRDefault="00196179" w:rsidP="00196179">
      <w:pPr>
        <w:pStyle w:val="afff4"/>
        <w:numPr>
          <w:ilvl w:val="0"/>
          <w:numId w:val="37"/>
        </w:numPr>
        <w:autoSpaceDE w:val="0"/>
        <w:autoSpaceDN w:val="0"/>
        <w:adjustRightInd w:val="0"/>
        <w:spacing w:after="200" w:line="276" w:lineRule="auto"/>
        <w:ind w:left="993" w:right="23" w:hanging="284"/>
        <w:jc w:val="both"/>
      </w:pPr>
      <w:r>
        <w:t>Техническое задание на выполнение инженерных изысканий по объекту «</w:t>
      </w:r>
      <w:r w:rsidRPr="00B44274">
        <w:t xml:space="preserve">Обустройство </w:t>
      </w:r>
      <w:proofErr w:type="spellStart"/>
      <w:r w:rsidRPr="00B44274">
        <w:t>Тымпучиканского</w:t>
      </w:r>
      <w:proofErr w:type="spellEnd"/>
      <w:r w:rsidRPr="00B44274">
        <w:t xml:space="preserve"> нефтегазоконденсатного мест</w:t>
      </w:r>
      <w:r>
        <w:t>орождения. Куст скважин № 107», утвержденное начальником управления по проектированию ООО «ГПН-Развитие» Д.В. Парфеновым;</w:t>
      </w:r>
    </w:p>
    <w:p w:rsidR="00196179" w:rsidRDefault="00196179" w:rsidP="00196179">
      <w:pPr>
        <w:pStyle w:val="afff4"/>
        <w:numPr>
          <w:ilvl w:val="0"/>
          <w:numId w:val="37"/>
        </w:numPr>
        <w:autoSpaceDE w:val="0"/>
        <w:autoSpaceDN w:val="0"/>
        <w:adjustRightInd w:val="0"/>
        <w:spacing w:line="276" w:lineRule="auto"/>
        <w:ind w:left="993" w:right="23" w:hanging="284"/>
        <w:jc w:val="both"/>
      </w:pPr>
      <w:r>
        <w:t>Программа выполнения инженерных изысканий.</w:t>
      </w:r>
    </w:p>
    <w:p w:rsidR="00196179" w:rsidRDefault="00196179" w:rsidP="00196179">
      <w:pPr>
        <w:ind w:firstLine="709"/>
        <w:jc w:val="both"/>
        <w:rPr>
          <w:rFonts w:eastAsia="Calibri"/>
          <w:szCs w:val="22"/>
          <w:lang w:eastAsia="en-US"/>
        </w:rPr>
      </w:pPr>
      <w:r w:rsidRPr="009C0A16">
        <w:rPr>
          <w:rFonts w:eastAsia="Calibri"/>
          <w:szCs w:val="22"/>
          <w:lang w:eastAsia="en-US"/>
        </w:rPr>
        <w:t>Технические решения, принятые в данном проекте, соответствуют требованиям экологических, санитарно-гигиенических, технологических и других норм, правил, стандартов, действующих на территории Российской Федерации, и обеспечивают безопасную для жизни и здоровья эксплуатацию объекта при соблюдении мероприятий, предусмотренных данным объектом.</w:t>
      </w:r>
    </w:p>
    <w:p w:rsidR="00F40E5D" w:rsidRPr="00F40E5D" w:rsidRDefault="00196179" w:rsidP="002272DD">
      <w:pPr>
        <w:ind w:firstLine="709"/>
        <w:jc w:val="both"/>
      </w:pPr>
      <w:r>
        <w:t>В приложении А приведены основные нормативные документы и законодательные акты РФ, используемые для проектирования объекта.</w:t>
      </w:r>
    </w:p>
    <w:p w:rsidR="00BD4029" w:rsidRDefault="00F40E5D" w:rsidP="002A380C">
      <w:pPr>
        <w:pStyle w:val="20"/>
        <w:rPr>
          <w:rFonts w:eastAsia="Calibri"/>
        </w:rPr>
      </w:pPr>
      <w:bookmarkStart w:id="6" w:name="_Toc173854943"/>
      <w:bookmarkStart w:id="7" w:name="_Toc173944490"/>
      <w:r w:rsidRPr="00F40E5D">
        <w:rPr>
          <w:rFonts w:eastAsia="Calibri"/>
        </w:rPr>
        <w:t>Обвязка кустов скважин</w:t>
      </w:r>
      <w:bookmarkEnd w:id="6"/>
      <w:bookmarkEnd w:id="7"/>
    </w:p>
    <w:p w:rsidR="00196179" w:rsidRDefault="00196179" w:rsidP="00196179">
      <w:pPr>
        <w:spacing w:after="60"/>
        <w:ind w:right="144" w:firstLine="706"/>
        <w:jc w:val="both"/>
        <w:rPr>
          <w:szCs w:val="24"/>
        </w:rPr>
      </w:pPr>
      <w:r w:rsidRPr="00361309">
        <w:rPr>
          <w:szCs w:val="24"/>
        </w:rPr>
        <w:t>Проектные решения по обвязке куста скважин №</w:t>
      </w:r>
      <w:r>
        <w:rPr>
          <w:szCs w:val="24"/>
        </w:rPr>
        <w:t xml:space="preserve"> 107</w:t>
      </w:r>
      <w:r w:rsidRPr="00361309">
        <w:rPr>
          <w:szCs w:val="24"/>
        </w:rPr>
        <w:t xml:space="preserve"> </w:t>
      </w:r>
      <w:proofErr w:type="spellStart"/>
      <w:r w:rsidRPr="00361309">
        <w:rPr>
          <w:szCs w:val="24"/>
        </w:rPr>
        <w:t>Тымпучиканского</w:t>
      </w:r>
      <w:proofErr w:type="spellEnd"/>
      <w:r w:rsidRPr="00361309">
        <w:rPr>
          <w:szCs w:val="24"/>
        </w:rPr>
        <w:t xml:space="preserve"> нефтегазоконденсатного месторождения выполнены с учетом прогнозных показателей работы скважин, </w:t>
      </w:r>
      <w:r w:rsidRPr="00361309">
        <w:rPr>
          <w:color w:val="000000"/>
          <w:szCs w:val="24"/>
        </w:rPr>
        <w:t xml:space="preserve">Задания на </w:t>
      </w:r>
      <w:r>
        <w:rPr>
          <w:color w:val="000000"/>
          <w:szCs w:val="24"/>
        </w:rPr>
        <w:t>проектирования</w:t>
      </w:r>
      <w:r w:rsidRPr="00361309">
        <w:rPr>
          <w:color w:val="000000"/>
          <w:szCs w:val="24"/>
        </w:rPr>
        <w:t xml:space="preserve"> и предполагают</w:t>
      </w:r>
      <w:r w:rsidRPr="00361309">
        <w:rPr>
          <w:color w:val="FF0000"/>
          <w:szCs w:val="24"/>
        </w:rPr>
        <w:t xml:space="preserve"> </w:t>
      </w:r>
      <w:r w:rsidRPr="00361309">
        <w:rPr>
          <w:color w:val="000000"/>
          <w:szCs w:val="24"/>
        </w:rPr>
        <w:t>использование а</w:t>
      </w:r>
      <w:r w:rsidRPr="00361309">
        <w:rPr>
          <w:szCs w:val="24"/>
        </w:rPr>
        <w:t>рматурных блоков заводского исполнения К</w:t>
      </w:r>
      <w:r>
        <w:rPr>
          <w:szCs w:val="24"/>
        </w:rPr>
        <w:t>107</w:t>
      </w:r>
      <w:r w:rsidRPr="00361309">
        <w:rPr>
          <w:szCs w:val="24"/>
        </w:rPr>
        <w:t>-АБ-001…00</w:t>
      </w:r>
      <w:r>
        <w:rPr>
          <w:szCs w:val="24"/>
        </w:rPr>
        <w:t>2</w:t>
      </w:r>
      <w:r w:rsidRPr="00361309">
        <w:rPr>
          <w:szCs w:val="24"/>
        </w:rPr>
        <w:t xml:space="preserve"> </w:t>
      </w:r>
      <w:r w:rsidRPr="00361309">
        <w:rPr>
          <w:szCs w:val="24"/>
          <w:lang w:val="en-US"/>
        </w:rPr>
        <w:t>PN</w:t>
      </w:r>
      <w:r w:rsidRPr="00361309">
        <w:rPr>
          <w:szCs w:val="24"/>
        </w:rPr>
        <w:t>16,0 МПа.</w:t>
      </w:r>
    </w:p>
    <w:p w:rsidR="00196179" w:rsidRPr="00361309" w:rsidRDefault="00196179" w:rsidP="00196179">
      <w:pPr>
        <w:spacing w:after="60"/>
        <w:ind w:right="144" w:firstLine="706"/>
        <w:jc w:val="both"/>
        <w:rPr>
          <w:color w:val="000000"/>
          <w:szCs w:val="24"/>
        </w:rPr>
      </w:pPr>
      <w:r w:rsidRPr="00361309">
        <w:rPr>
          <w:color w:val="000000"/>
          <w:szCs w:val="24"/>
        </w:rPr>
        <w:t xml:space="preserve">В составе арматурных блоков устанавливаются на выкидных линиях </w:t>
      </w:r>
      <w:r w:rsidRPr="00361309">
        <w:rPr>
          <w:color w:val="000000"/>
          <w:szCs w:val="24"/>
          <w:lang w:val="en-US"/>
        </w:rPr>
        <w:t>DN</w:t>
      </w:r>
      <w:r w:rsidRPr="00361309">
        <w:rPr>
          <w:color w:val="000000"/>
          <w:szCs w:val="24"/>
        </w:rPr>
        <w:t xml:space="preserve">100 предусматривается оборудование, обеспечивающее регулирование давления пластовой смеси, поддержание заданного дебита скважин, регулируемую подачу ингибитора </w:t>
      </w:r>
      <w:proofErr w:type="spellStart"/>
      <w:r w:rsidRPr="00361309">
        <w:rPr>
          <w:color w:val="000000"/>
          <w:szCs w:val="24"/>
        </w:rPr>
        <w:t>гидратообразования</w:t>
      </w:r>
      <w:proofErr w:type="spellEnd"/>
      <w:r w:rsidRPr="00361309">
        <w:rPr>
          <w:color w:val="000000"/>
          <w:szCs w:val="24"/>
        </w:rPr>
        <w:t xml:space="preserve"> в инструментальные фланцы фонтанной арматуры, постоянный мониторинг параметров работы скважин и автоматическое отключение скважины от кустового коллектора в аварийных ситуациях. </w:t>
      </w:r>
    </w:p>
    <w:p w:rsidR="00196179" w:rsidRPr="00361309" w:rsidRDefault="00196179" w:rsidP="00196179">
      <w:pPr>
        <w:spacing w:after="60"/>
        <w:ind w:right="144" w:firstLine="706"/>
        <w:jc w:val="both"/>
        <w:rPr>
          <w:color w:val="000000" w:themeColor="text1"/>
          <w:szCs w:val="24"/>
        </w:rPr>
      </w:pPr>
      <w:r w:rsidRPr="00361309">
        <w:rPr>
          <w:color w:val="000000"/>
          <w:szCs w:val="24"/>
        </w:rPr>
        <w:t xml:space="preserve">Арматурные блоки обвязки скважин располагаются на расстоянии 6 м от устья скважин в </w:t>
      </w:r>
      <w:r w:rsidRPr="00361309">
        <w:rPr>
          <w:color w:val="000000" w:themeColor="text1"/>
          <w:szCs w:val="24"/>
        </w:rPr>
        <w:t>соответствии с СТУ.</w:t>
      </w:r>
    </w:p>
    <w:p w:rsidR="00196179" w:rsidRPr="00361309" w:rsidRDefault="00196179" w:rsidP="00196179">
      <w:pPr>
        <w:spacing w:after="60"/>
        <w:ind w:firstLine="706"/>
        <w:jc w:val="both"/>
        <w:rPr>
          <w:szCs w:val="24"/>
        </w:rPr>
      </w:pPr>
      <w:r w:rsidRPr="00361309">
        <w:rPr>
          <w:color w:val="000000"/>
          <w:szCs w:val="24"/>
        </w:rPr>
        <w:t>Учитывая статическое давление в скважинах, для снижения металлоемкости системы сбора, предусматривается снижение давления в арматурных блоках обвязки скважин до</w:t>
      </w:r>
      <w:r>
        <w:rPr>
          <w:color w:val="000000"/>
          <w:szCs w:val="24"/>
        </w:rPr>
        <w:t xml:space="preserve"> рабочего давления</w:t>
      </w:r>
      <w:r w:rsidRPr="00361309">
        <w:rPr>
          <w:color w:val="000000"/>
          <w:szCs w:val="24"/>
        </w:rPr>
        <w:t xml:space="preserve"> </w:t>
      </w:r>
      <w:r w:rsidRPr="0053006E">
        <w:rPr>
          <w:color w:val="000000"/>
          <w:szCs w:val="24"/>
        </w:rPr>
        <w:t>7,987</w:t>
      </w:r>
      <w:r w:rsidRPr="008F5704">
        <w:rPr>
          <w:color w:val="FF0000"/>
          <w:szCs w:val="24"/>
        </w:rPr>
        <w:t xml:space="preserve"> </w:t>
      </w:r>
      <w:r w:rsidRPr="00361309">
        <w:rPr>
          <w:color w:val="000000"/>
          <w:szCs w:val="24"/>
        </w:rPr>
        <w:t xml:space="preserve">МПа, при этом защита трубопроводов обеспечивается за счет установки блоков предохранительных клапанов на общем кустовом коллекторе. </w:t>
      </w:r>
      <w:r w:rsidRPr="00361309">
        <w:rPr>
          <w:szCs w:val="24"/>
        </w:rPr>
        <w:t xml:space="preserve">В состав блоков входит по 2 шт. предохранительных клапанов с переключающими устройствами, исключающими возможность одновременного закрытия (согласно п. 5.9 </w:t>
      </w:r>
      <w:r>
        <w:rPr>
          <w:szCs w:val="24"/>
        </w:rPr>
        <w:br/>
      </w:r>
      <w:r w:rsidRPr="00361309">
        <w:rPr>
          <w:szCs w:val="24"/>
        </w:rPr>
        <w:t xml:space="preserve">ГОСТ 12.2.085-2017). </w:t>
      </w:r>
    </w:p>
    <w:p w:rsidR="00196179" w:rsidRPr="00361309" w:rsidRDefault="00196179" w:rsidP="00196179">
      <w:pPr>
        <w:tabs>
          <w:tab w:val="left" w:pos="993"/>
          <w:tab w:val="left" w:pos="1134"/>
        </w:tabs>
        <w:spacing w:after="60"/>
        <w:ind w:right="144" w:firstLine="706"/>
        <w:jc w:val="both"/>
        <w:rPr>
          <w:color w:val="000000"/>
          <w:szCs w:val="24"/>
        </w:rPr>
      </w:pPr>
      <w:r w:rsidRPr="00361309">
        <w:rPr>
          <w:szCs w:val="24"/>
        </w:rPr>
        <w:t>Сброс пластового газа при срабатывании предохранительного клапана предусматривается на горизонтальную факельную установку К</w:t>
      </w:r>
      <w:r>
        <w:rPr>
          <w:szCs w:val="24"/>
        </w:rPr>
        <w:t>107</w:t>
      </w:r>
      <w:r w:rsidRPr="00361309">
        <w:rPr>
          <w:szCs w:val="24"/>
        </w:rPr>
        <w:t>-ГФУ</w:t>
      </w:r>
      <w:r w:rsidRPr="00361309">
        <w:rPr>
          <w:color w:val="000000"/>
          <w:szCs w:val="24"/>
        </w:rPr>
        <w:t xml:space="preserve">-001 с </w:t>
      </w:r>
      <w:r w:rsidRPr="00361309">
        <w:rPr>
          <w:rFonts w:hint="eastAsia"/>
          <w:color w:val="000000"/>
          <w:szCs w:val="24"/>
        </w:rPr>
        <w:t>дистанционным</w:t>
      </w:r>
      <w:r w:rsidRPr="00361309">
        <w:rPr>
          <w:color w:val="000000"/>
          <w:szCs w:val="24"/>
        </w:rPr>
        <w:t xml:space="preserve"> </w:t>
      </w:r>
      <w:r w:rsidRPr="00361309">
        <w:rPr>
          <w:rFonts w:hint="eastAsia"/>
          <w:color w:val="000000"/>
          <w:szCs w:val="24"/>
        </w:rPr>
        <w:t>розжигом</w:t>
      </w:r>
      <w:r w:rsidRPr="00361309">
        <w:rPr>
          <w:color w:val="000000"/>
          <w:szCs w:val="24"/>
        </w:rPr>
        <w:t xml:space="preserve"> </w:t>
      </w:r>
      <w:r w:rsidRPr="00361309">
        <w:rPr>
          <w:rFonts w:hint="eastAsia"/>
          <w:color w:val="000000"/>
          <w:szCs w:val="24"/>
        </w:rPr>
        <w:t>и</w:t>
      </w:r>
      <w:r w:rsidRPr="00361309">
        <w:rPr>
          <w:color w:val="000000"/>
          <w:szCs w:val="24"/>
        </w:rPr>
        <w:t xml:space="preserve"> </w:t>
      </w:r>
      <w:r w:rsidRPr="00361309">
        <w:rPr>
          <w:rFonts w:hint="eastAsia"/>
          <w:color w:val="000000"/>
          <w:szCs w:val="24"/>
        </w:rPr>
        <w:t>контролем</w:t>
      </w:r>
      <w:r w:rsidRPr="00361309">
        <w:rPr>
          <w:color w:val="000000"/>
          <w:szCs w:val="24"/>
        </w:rPr>
        <w:t xml:space="preserve"> </w:t>
      </w:r>
      <w:r w:rsidRPr="00361309">
        <w:rPr>
          <w:rFonts w:hint="eastAsia"/>
          <w:color w:val="000000"/>
          <w:szCs w:val="24"/>
        </w:rPr>
        <w:t xml:space="preserve">пламени </w:t>
      </w:r>
      <w:r w:rsidRPr="00361309">
        <w:rPr>
          <w:color w:val="000000"/>
          <w:szCs w:val="24"/>
        </w:rPr>
        <w:t>дежурной горелки, и сжиганием в факельном амбаре.</w:t>
      </w:r>
    </w:p>
    <w:p w:rsidR="00196179" w:rsidRPr="00361309" w:rsidRDefault="00196179" w:rsidP="00196179">
      <w:pPr>
        <w:tabs>
          <w:tab w:val="left" w:pos="993"/>
          <w:tab w:val="left" w:pos="1134"/>
        </w:tabs>
        <w:spacing w:after="60"/>
        <w:ind w:right="144" w:firstLine="706"/>
        <w:jc w:val="both"/>
        <w:rPr>
          <w:color w:val="000000"/>
          <w:szCs w:val="24"/>
        </w:rPr>
      </w:pPr>
      <w:r w:rsidRPr="00361309">
        <w:rPr>
          <w:szCs w:val="24"/>
        </w:rPr>
        <w:t xml:space="preserve">Отвод газа при продувках скважин, освобождении трубопроводов куста и газосборного трубопровода также предусматривается на горизонтальную </w:t>
      </w:r>
      <w:r w:rsidRPr="00361309">
        <w:rPr>
          <w:color w:val="000000"/>
          <w:szCs w:val="24"/>
        </w:rPr>
        <w:t xml:space="preserve">факельную установку с устройством земляного амбара. </w:t>
      </w:r>
    </w:p>
    <w:p w:rsidR="00196179" w:rsidRPr="008F5704" w:rsidRDefault="00196179" w:rsidP="00196179">
      <w:pPr>
        <w:tabs>
          <w:tab w:val="left" w:pos="993"/>
          <w:tab w:val="left" w:pos="1134"/>
        </w:tabs>
        <w:spacing w:after="60"/>
        <w:ind w:right="144" w:firstLine="706"/>
        <w:jc w:val="both"/>
        <w:rPr>
          <w:color w:val="000000" w:themeColor="text1"/>
          <w:szCs w:val="24"/>
        </w:rPr>
      </w:pPr>
      <w:r w:rsidRPr="00CF7017">
        <w:rPr>
          <w:color w:val="000000" w:themeColor="text1"/>
          <w:szCs w:val="24"/>
        </w:rPr>
        <w:t xml:space="preserve">Расстояние </w:t>
      </w:r>
      <w:r w:rsidRPr="008F5704">
        <w:rPr>
          <w:color w:val="000000" w:themeColor="text1"/>
          <w:szCs w:val="24"/>
        </w:rPr>
        <w:t>между устьями скважин 15 м в одну батарею с разработкой СТУ.</w:t>
      </w:r>
    </w:p>
    <w:p w:rsidR="00196179" w:rsidRPr="00CF7017" w:rsidRDefault="00196179" w:rsidP="00196179">
      <w:pPr>
        <w:tabs>
          <w:tab w:val="left" w:pos="993"/>
          <w:tab w:val="left" w:pos="1134"/>
        </w:tabs>
        <w:spacing w:after="60"/>
        <w:ind w:right="138" w:firstLine="706"/>
        <w:jc w:val="both"/>
        <w:rPr>
          <w:color w:val="000000" w:themeColor="text1"/>
          <w:szCs w:val="24"/>
        </w:rPr>
      </w:pPr>
      <w:r w:rsidRPr="00CF7017">
        <w:rPr>
          <w:color w:val="000000" w:themeColor="text1"/>
          <w:szCs w:val="24"/>
        </w:rPr>
        <w:t>Количество скважин в кустах удовлетворяет требованиям п. 6.1.21 СП 231.1311500.2015, суммарный дебит куста не превышает 5,0 </w:t>
      </w:r>
      <w:proofErr w:type="gramStart"/>
      <w:r w:rsidRPr="00CF7017">
        <w:rPr>
          <w:color w:val="000000" w:themeColor="text1"/>
          <w:szCs w:val="24"/>
        </w:rPr>
        <w:t>млн.м</w:t>
      </w:r>
      <w:proofErr w:type="gramEnd"/>
      <w:r w:rsidRPr="00196179">
        <w:rPr>
          <w:color w:val="000000" w:themeColor="text1"/>
          <w:szCs w:val="24"/>
          <w:vertAlign w:val="superscript"/>
        </w:rPr>
        <w:t>3</w:t>
      </w:r>
      <w:r w:rsidRPr="00CF7017">
        <w:rPr>
          <w:color w:val="000000" w:themeColor="text1"/>
          <w:szCs w:val="24"/>
        </w:rPr>
        <w:t>/</w:t>
      </w:r>
      <w:proofErr w:type="spellStart"/>
      <w:r w:rsidRPr="00CF7017">
        <w:rPr>
          <w:color w:val="000000" w:themeColor="text1"/>
          <w:szCs w:val="24"/>
        </w:rPr>
        <w:t>сут</w:t>
      </w:r>
      <w:proofErr w:type="spellEnd"/>
      <w:r w:rsidRPr="00CF7017">
        <w:rPr>
          <w:color w:val="000000" w:themeColor="text1"/>
          <w:szCs w:val="24"/>
        </w:rPr>
        <w:t>.</w:t>
      </w:r>
    </w:p>
    <w:p w:rsidR="004246D4" w:rsidRDefault="00196179" w:rsidP="00196179">
      <w:pPr>
        <w:tabs>
          <w:tab w:val="left" w:pos="993"/>
          <w:tab w:val="left" w:pos="1134"/>
        </w:tabs>
        <w:spacing w:after="60"/>
        <w:ind w:right="138" w:firstLine="706"/>
        <w:jc w:val="both"/>
        <w:rPr>
          <w:szCs w:val="24"/>
        </w:rPr>
      </w:pPr>
      <w:r w:rsidRPr="00361309">
        <w:rPr>
          <w:szCs w:val="24"/>
        </w:rPr>
        <w:t>На кустовых коллекторах каждого куста для обеспечения возможности отключения от системы сбора согласно требованиям, п. 6.3.7 СП 231.1311500.2015 предусматривается установка приводной арматуры с дистанционным и автоматическим управлением.</w:t>
      </w:r>
      <w:r w:rsidR="004246D4">
        <w:rPr>
          <w:szCs w:val="24"/>
        </w:rPr>
        <w:br w:type="page"/>
      </w:r>
    </w:p>
    <w:p w:rsidR="00F40E5D" w:rsidRPr="00F40E5D" w:rsidRDefault="00F40E5D" w:rsidP="002A380C">
      <w:pPr>
        <w:pStyle w:val="10"/>
      </w:pPr>
      <w:bookmarkStart w:id="8" w:name="_Toc173854944"/>
      <w:bookmarkStart w:id="9" w:name="_Toc173944491"/>
      <w:r w:rsidRPr="00F40E5D">
        <w:lastRenderedPageBreak/>
        <w:t>Т</w:t>
      </w:r>
      <w:bookmarkStart w:id="10" w:name="_Toc118982570"/>
      <w:r w:rsidRPr="00F40E5D">
        <w:t>ребования к способам проведения мероприятий по техническому обслуживанию объекта капитального строительства, при которых исключается угроза нарушения безопасности строительных конструкций, сетей инженерно-технического обеспечения и систем инженерно-технического обеспечения или нарушения санитарно-эпидемиологических требований к среде обитания человека</w:t>
      </w:r>
      <w:bookmarkEnd w:id="8"/>
      <w:bookmarkEnd w:id="10"/>
      <w:bookmarkEnd w:id="9"/>
    </w:p>
    <w:p w:rsidR="00F40E5D" w:rsidRPr="005206BD" w:rsidRDefault="00F40E5D" w:rsidP="002A380C">
      <w:pPr>
        <w:pStyle w:val="20"/>
      </w:pPr>
      <w:bookmarkStart w:id="11" w:name="_Toc528337262"/>
      <w:bookmarkStart w:id="12" w:name="_Toc390175912"/>
      <w:bookmarkStart w:id="13" w:name="_Toc352664216"/>
      <w:bookmarkStart w:id="14" w:name="_Toc325717128"/>
      <w:bookmarkStart w:id="15" w:name="_Toc41496579"/>
      <w:bookmarkStart w:id="16" w:name="_Toc173854945"/>
      <w:bookmarkStart w:id="17" w:name="_Toc173944492"/>
      <w:r w:rsidRPr="005206BD">
        <w:t>Мероприятия по техническому обслуживанию сооружений, строений и сооружений, в том числе отдельных элементов, конструкций сооружений, строений и сооружений, а также систем инженерно-технического обеспечения</w:t>
      </w:r>
      <w:bookmarkEnd w:id="11"/>
      <w:bookmarkEnd w:id="12"/>
      <w:bookmarkEnd w:id="13"/>
      <w:bookmarkEnd w:id="14"/>
      <w:bookmarkEnd w:id="15"/>
      <w:bookmarkEnd w:id="16"/>
      <w:bookmarkEnd w:id="17"/>
    </w:p>
    <w:p w:rsidR="002D0210" w:rsidRPr="005206BD" w:rsidRDefault="002D0210" w:rsidP="002A380C">
      <w:pPr>
        <w:ind w:firstLine="708"/>
        <w:jc w:val="both"/>
        <w:rPr>
          <w:szCs w:val="24"/>
        </w:rPr>
      </w:pPr>
      <w:r w:rsidRPr="005206BD">
        <w:rPr>
          <w:szCs w:val="24"/>
        </w:rPr>
        <w:t>В организации должен быть установлен систематический строительный надзор за техническим состоянием несущих и ограждающих конструкций промышленных сооружений с целью своевременного обнаружения и контроля за устранением выявленных неисправностей и повреждений, возникающих в процессе эксплуатации.</w:t>
      </w:r>
    </w:p>
    <w:p w:rsidR="002D0210" w:rsidRPr="005206BD" w:rsidRDefault="002D0210" w:rsidP="002A380C">
      <w:pPr>
        <w:ind w:firstLine="708"/>
        <w:jc w:val="both"/>
        <w:rPr>
          <w:szCs w:val="24"/>
        </w:rPr>
      </w:pPr>
      <w:r w:rsidRPr="005206BD">
        <w:rPr>
          <w:szCs w:val="24"/>
        </w:rPr>
        <w:t>Нормативной основой для контроля степени конструктивной безоп</w:t>
      </w:r>
      <w:r w:rsidR="00321D6A">
        <w:rPr>
          <w:szCs w:val="24"/>
        </w:rPr>
        <w:t>асности является ГОСТ 31937-2024</w:t>
      </w:r>
      <w:r w:rsidRPr="005206BD">
        <w:rPr>
          <w:szCs w:val="24"/>
        </w:rPr>
        <w:t xml:space="preserve"> «Здания и сооружения. Правила обследования и мониторинга технического состояния». Стандарт регламентирует требования к работам и их составу по получению информации, необходимой для контроля и повышения степени конструктивной безопасности здания (сооружения). </w:t>
      </w:r>
    </w:p>
    <w:p w:rsidR="002D0210" w:rsidRPr="005206BD" w:rsidRDefault="002D0210" w:rsidP="002A380C">
      <w:pPr>
        <w:ind w:firstLine="708"/>
        <w:jc w:val="both"/>
        <w:rPr>
          <w:szCs w:val="24"/>
        </w:rPr>
      </w:pPr>
      <w:r w:rsidRPr="005206BD">
        <w:rPr>
          <w:szCs w:val="24"/>
        </w:rPr>
        <w:t>Комплексное обеспечение безопасности эксплуатации сооружений или сооружений характеризуется набором групп показателей, к числу важнейших из которых относятся:</w:t>
      </w:r>
    </w:p>
    <w:p w:rsidR="002D0210" w:rsidRPr="005206BD" w:rsidRDefault="002272DD" w:rsidP="002272DD">
      <w:pPr>
        <w:ind w:firstLine="708"/>
        <w:jc w:val="both"/>
        <w:rPr>
          <w:szCs w:val="24"/>
        </w:rPr>
      </w:pPr>
      <w:r>
        <w:rPr>
          <w:szCs w:val="24"/>
        </w:rPr>
        <w:t xml:space="preserve">- </w:t>
      </w:r>
      <w:r w:rsidR="002D0210" w:rsidRPr="005206BD">
        <w:rPr>
          <w:szCs w:val="24"/>
        </w:rPr>
        <w:t>состояние грунтов основания;</w:t>
      </w:r>
    </w:p>
    <w:p w:rsidR="002D0210" w:rsidRPr="005206BD" w:rsidRDefault="002272DD" w:rsidP="002272DD">
      <w:pPr>
        <w:ind w:firstLine="708"/>
        <w:jc w:val="both"/>
        <w:rPr>
          <w:szCs w:val="24"/>
        </w:rPr>
      </w:pPr>
      <w:r>
        <w:rPr>
          <w:szCs w:val="24"/>
        </w:rPr>
        <w:t xml:space="preserve">- </w:t>
      </w:r>
      <w:r w:rsidR="002D0210" w:rsidRPr="005206BD">
        <w:rPr>
          <w:szCs w:val="24"/>
        </w:rPr>
        <w:t>состояние строительных конструкций;</w:t>
      </w:r>
    </w:p>
    <w:p w:rsidR="002D0210" w:rsidRPr="005206BD" w:rsidRDefault="002272DD" w:rsidP="002272DD">
      <w:pPr>
        <w:ind w:firstLine="708"/>
        <w:jc w:val="both"/>
        <w:rPr>
          <w:szCs w:val="24"/>
        </w:rPr>
      </w:pPr>
      <w:r>
        <w:rPr>
          <w:szCs w:val="24"/>
        </w:rPr>
        <w:t xml:space="preserve">- </w:t>
      </w:r>
      <w:r w:rsidR="002D0210" w:rsidRPr="005206BD">
        <w:rPr>
          <w:szCs w:val="24"/>
        </w:rPr>
        <w:t>состояние систем инженерного обеспечения;</w:t>
      </w:r>
    </w:p>
    <w:p w:rsidR="002D0210" w:rsidRPr="005206BD" w:rsidRDefault="002272DD" w:rsidP="002272DD">
      <w:pPr>
        <w:ind w:firstLine="708"/>
        <w:jc w:val="both"/>
        <w:rPr>
          <w:szCs w:val="24"/>
        </w:rPr>
      </w:pPr>
      <w:r>
        <w:rPr>
          <w:szCs w:val="24"/>
        </w:rPr>
        <w:t xml:space="preserve">- </w:t>
      </w:r>
      <w:r w:rsidR="002D0210" w:rsidRPr="005206BD">
        <w:rPr>
          <w:szCs w:val="24"/>
        </w:rPr>
        <w:t>способность системы комплексного обеспечения безопасности эксплуатации здания (сооружения) противодействовать угрозам, в том числе криминального и террористического характера.</w:t>
      </w:r>
    </w:p>
    <w:p w:rsidR="002D0210" w:rsidRPr="005206BD" w:rsidRDefault="002D0210" w:rsidP="002A380C">
      <w:pPr>
        <w:ind w:firstLine="708"/>
        <w:jc w:val="both"/>
        <w:rPr>
          <w:szCs w:val="24"/>
        </w:rPr>
      </w:pPr>
      <w:r w:rsidRPr="005206BD">
        <w:rPr>
          <w:szCs w:val="24"/>
        </w:rPr>
        <w:t xml:space="preserve">При комплексном обеспечении безопасности эксплуатации здания (сооружения) оценку показателей по приведенным выше группам показателей на этапе эксплуатации получают путем проведения обследования и мониторинга в соответствии с требованиями </w:t>
      </w:r>
    </w:p>
    <w:p w:rsidR="002D0210" w:rsidRPr="005206BD" w:rsidRDefault="005F24D2" w:rsidP="002A380C">
      <w:pPr>
        <w:jc w:val="both"/>
        <w:rPr>
          <w:szCs w:val="24"/>
        </w:rPr>
      </w:pPr>
      <w:r>
        <w:rPr>
          <w:szCs w:val="24"/>
        </w:rPr>
        <w:t>ГОСТ 31937-2024</w:t>
      </w:r>
      <w:r w:rsidR="002D0210" w:rsidRPr="005206BD">
        <w:rPr>
          <w:szCs w:val="24"/>
        </w:rPr>
        <w:t xml:space="preserve"> «Здания и сооружения. Правила обследования и мониторинга технического состояния».</w:t>
      </w:r>
    </w:p>
    <w:p w:rsidR="002D0210" w:rsidRPr="005206BD" w:rsidRDefault="002D0210" w:rsidP="002A380C">
      <w:pPr>
        <w:ind w:firstLine="708"/>
        <w:jc w:val="both"/>
        <w:rPr>
          <w:szCs w:val="24"/>
        </w:rPr>
      </w:pPr>
      <w:r w:rsidRPr="005206BD">
        <w:rPr>
          <w:szCs w:val="24"/>
        </w:rPr>
        <w:t>К мероприятиям по техническому обслуживанию систем отопления, вентиляции и кондиционирования относится:</w:t>
      </w:r>
    </w:p>
    <w:p w:rsidR="002D0210" w:rsidRPr="005206BD" w:rsidRDefault="002272DD" w:rsidP="002272DD">
      <w:pPr>
        <w:ind w:firstLine="708"/>
        <w:jc w:val="both"/>
        <w:rPr>
          <w:szCs w:val="24"/>
        </w:rPr>
      </w:pPr>
      <w:r>
        <w:rPr>
          <w:szCs w:val="24"/>
        </w:rPr>
        <w:t xml:space="preserve">- </w:t>
      </w:r>
      <w:r w:rsidR="002D0210" w:rsidRPr="005206BD">
        <w:rPr>
          <w:szCs w:val="24"/>
        </w:rPr>
        <w:t>пуск смонтированных систем в работу и наладка на рабочие режимы;</w:t>
      </w:r>
    </w:p>
    <w:p w:rsidR="002D0210" w:rsidRPr="005206BD" w:rsidRDefault="002272DD" w:rsidP="002272DD">
      <w:pPr>
        <w:ind w:firstLine="708"/>
        <w:jc w:val="both"/>
        <w:rPr>
          <w:szCs w:val="24"/>
        </w:rPr>
      </w:pPr>
      <w:r>
        <w:rPr>
          <w:szCs w:val="24"/>
        </w:rPr>
        <w:t xml:space="preserve">- </w:t>
      </w:r>
      <w:r w:rsidR="002D0210" w:rsidRPr="005206BD">
        <w:rPr>
          <w:szCs w:val="24"/>
        </w:rPr>
        <w:t>наблюдение за работоспособностью систем;</w:t>
      </w:r>
    </w:p>
    <w:p w:rsidR="002D0210" w:rsidRPr="005206BD" w:rsidRDefault="002272DD" w:rsidP="002272DD">
      <w:pPr>
        <w:ind w:firstLine="708"/>
        <w:jc w:val="both"/>
        <w:rPr>
          <w:szCs w:val="24"/>
        </w:rPr>
      </w:pPr>
      <w:r>
        <w:rPr>
          <w:szCs w:val="24"/>
        </w:rPr>
        <w:t xml:space="preserve">- </w:t>
      </w:r>
      <w:r w:rsidR="002D0210" w:rsidRPr="005206BD">
        <w:rPr>
          <w:szCs w:val="24"/>
        </w:rPr>
        <w:t>плановые и внеплановые ремонтные работы;</w:t>
      </w:r>
    </w:p>
    <w:p w:rsidR="002D0210" w:rsidRPr="005206BD" w:rsidRDefault="002272DD" w:rsidP="002272DD">
      <w:pPr>
        <w:ind w:firstLine="708"/>
        <w:jc w:val="both"/>
        <w:rPr>
          <w:szCs w:val="24"/>
        </w:rPr>
      </w:pPr>
      <w:r>
        <w:rPr>
          <w:szCs w:val="24"/>
        </w:rPr>
        <w:t xml:space="preserve">- </w:t>
      </w:r>
      <w:r w:rsidR="002D0210" w:rsidRPr="005206BD">
        <w:rPr>
          <w:szCs w:val="24"/>
        </w:rPr>
        <w:t>остановка систем, в том числе для проведения ремонтов.</w:t>
      </w:r>
    </w:p>
    <w:p w:rsidR="002D0210" w:rsidRPr="005206BD" w:rsidRDefault="002D0210" w:rsidP="002A380C">
      <w:pPr>
        <w:ind w:firstLine="708"/>
        <w:jc w:val="both"/>
        <w:rPr>
          <w:szCs w:val="24"/>
        </w:rPr>
      </w:pPr>
      <w:r w:rsidRPr="005206BD">
        <w:rPr>
          <w:szCs w:val="24"/>
        </w:rPr>
        <w:t>Системы вентиляции и кондиционирования должны обеспечить проектный воздухообмен в помещениях в соответствии с их назначением. Дисбаланс воздуха не допускается, если это не предусмотрено проектом.</w:t>
      </w:r>
    </w:p>
    <w:p w:rsidR="002D0210" w:rsidRPr="005206BD" w:rsidRDefault="002D0210" w:rsidP="002A380C">
      <w:pPr>
        <w:ind w:firstLine="708"/>
        <w:jc w:val="both"/>
        <w:rPr>
          <w:szCs w:val="24"/>
        </w:rPr>
      </w:pPr>
      <w:r w:rsidRPr="005206BD">
        <w:rPr>
          <w:szCs w:val="24"/>
        </w:rPr>
        <w:t>Эксплуатация систем отопления, вентиляции и кондиционирования должна обеспечивать контроль за работоспособностью данных систем:</w:t>
      </w:r>
    </w:p>
    <w:p w:rsidR="002D0210" w:rsidRPr="005206BD" w:rsidRDefault="002272DD" w:rsidP="002272DD">
      <w:pPr>
        <w:ind w:firstLine="708"/>
        <w:jc w:val="both"/>
        <w:rPr>
          <w:szCs w:val="24"/>
        </w:rPr>
      </w:pPr>
      <w:r>
        <w:rPr>
          <w:szCs w:val="24"/>
        </w:rPr>
        <w:t xml:space="preserve">- </w:t>
      </w:r>
      <w:r w:rsidR="002D0210" w:rsidRPr="005206BD">
        <w:rPr>
          <w:szCs w:val="24"/>
        </w:rPr>
        <w:t>температурой воздуха внутри помещений;</w:t>
      </w:r>
    </w:p>
    <w:p w:rsidR="002D0210" w:rsidRPr="005206BD" w:rsidRDefault="002272DD" w:rsidP="002272DD">
      <w:pPr>
        <w:ind w:firstLine="708"/>
        <w:jc w:val="both"/>
        <w:rPr>
          <w:szCs w:val="24"/>
        </w:rPr>
      </w:pPr>
      <w:r>
        <w:rPr>
          <w:szCs w:val="24"/>
        </w:rPr>
        <w:t xml:space="preserve">- </w:t>
      </w:r>
      <w:r w:rsidR="002D0210" w:rsidRPr="005206BD">
        <w:rPr>
          <w:szCs w:val="24"/>
        </w:rPr>
        <w:t>требуемого воздухообмена в обслуживаемых помещениях;</w:t>
      </w:r>
    </w:p>
    <w:p w:rsidR="002D0210" w:rsidRPr="005206BD" w:rsidRDefault="002272DD" w:rsidP="002272DD">
      <w:pPr>
        <w:ind w:firstLine="708"/>
        <w:jc w:val="both"/>
        <w:rPr>
          <w:szCs w:val="24"/>
        </w:rPr>
      </w:pPr>
      <w:r>
        <w:rPr>
          <w:szCs w:val="24"/>
        </w:rPr>
        <w:t xml:space="preserve">- </w:t>
      </w:r>
      <w:r w:rsidR="002D0210" w:rsidRPr="005206BD">
        <w:rPr>
          <w:szCs w:val="24"/>
        </w:rPr>
        <w:t xml:space="preserve">исправной работы электрических нагревательных приборов и </w:t>
      </w:r>
      <w:proofErr w:type="spellStart"/>
      <w:r w:rsidR="002D0210" w:rsidRPr="005206BD">
        <w:rPr>
          <w:szCs w:val="24"/>
        </w:rPr>
        <w:t>электрокалориферов</w:t>
      </w:r>
      <w:proofErr w:type="spellEnd"/>
      <w:r w:rsidR="002D0210" w:rsidRPr="005206BD">
        <w:rPr>
          <w:szCs w:val="24"/>
        </w:rPr>
        <w:t>.</w:t>
      </w:r>
    </w:p>
    <w:p w:rsidR="002D0210" w:rsidRPr="005206BD" w:rsidRDefault="002D0210" w:rsidP="002A380C">
      <w:pPr>
        <w:ind w:firstLine="708"/>
        <w:jc w:val="both"/>
        <w:rPr>
          <w:szCs w:val="24"/>
        </w:rPr>
      </w:pPr>
      <w:r w:rsidRPr="005206BD">
        <w:rPr>
          <w:szCs w:val="24"/>
        </w:rPr>
        <w:t>На каждую систему вентиляции должен быть составлен паспорт, соответствующий требованиям СП 73.13330.2016, в двух экземплярах, с указанием:</w:t>
      </w:r>
    </w:p>
    <w:p w:rsidR="002D0210" w:rsidRPr="005206BD" w:rsidRDefault="00265FDE" w:rsidP="00265FDE">
      <w:pPr>
        <w:ind w:firstLine="708"/>
        <w:jc w:val="both"/>
        <w:rPr>
          <w:szCs w:val="24"/>
        </w:rPr>
      </w:pPr>
      <w:r>
        <w:rPr>
          <w:szCs w:val="24"/>
        </w:rPr>
        <w:lastRenderedPageBreak/>
        <w:t xml:space="preserve">- </w:t>
      </w:r>
      <w:r w:rsidR="002D0210" w:rsidRPr="005206BD">
        <w:rPr>
          <w:szCs w:val="24"/>
        </w:rPr>
        <w:t>технических характеристик вентиляционного оборудования;</w:t>
      </w:r>
    </w:p>
    <w:p w:rsidR="00265FDE" w:rsidRDefault="00265FDE" w:rsidP="002A380C">
      <w:pPr>
        <w:jc w:val="both"/>
        <w:rPr>
          <w:szCs w:val="24"/>
        </w:rPr>
      </w:pPr>
      <w:r>
        <w:rPr>
          <w:szCs w:val="24"/>
        </w:rPr>
        <w:t>схемы систем;</w:t>
      </w:r>
    </w:p>
    <w:p w:rsidR="002D0210" w:rsidRPr="005206BD" w:rsidRDefault="00265FDE" w:rsidP="00265FDE">
      <w:pPr>
        <w:ind w:firstLine="708"/>
        <w:jc w:val="both"/>
        <w:rPr>
          <w:szCs w:val="24"/>
        </w:rPr>
      </w:pPr>
      <w:r>
        <w:rPr>
          <w:szCs w:val="24"/>
        </w:rPr>
        <w:t xml:space="preserve">- </w:t>
      </w:r>
      <w:r w:rsidR="002D0210" w:rsidRPr="005206BD">
        <w:rPr>
          <w:szCs w:val="24"/>
        </w:rPr>
        <w:t>фактических и проектных расходов воздуха по помещениям и по сети воздуховодов.</w:t>
      </w:r>
    </w:p>
    <w:p w:rsidR="002D0210" w:rsidRPr="005206BD" w:rsidRDefault="002D0210" w:rsidP="002A380C">
      <w:pPr>
        <w:ind w:firstLine="708"/>
        <w:jc w:val="both"/>
        <w:rPr>
          <w:szCs w:val="24"/>
        </w:rPr>
      </w:pPr>
      <w:r w:rsidRPr="005206BD">
        <w:rPr>
          <w:szCs w:val="24"/>
        </w:rPr>
        <w:t>Все изменения, связанные с заменой оборудования, изменением трассировки и воздухообменов, а также результаты испытаний должны фиксироваться в паспорте.</w:t>
      </w:r>
    </w:p>
    <w:p w:rsidR="002D0210" w:rsidRPr="005206BD" w:rsidRDefault="002D0210" w:rsidP="002A380C">
      <w:pPr>
        <w:ind w:firstLine="708"/>
        <w:jc w:val="both"/>
        <w:rPr>
          <w:szCs w:val="24"/>
        </w:rPr>
      </w:pPr>
      <w:r w:rsidRPr="005206BD">
        <w:rPr>
          <w:szCs w:val="24"/>
        </w:rPr>
        <w:t>В состав работ, выполняемых в процессе эксплуатации систем отопления, вентиляции и кондиционирования, входят:</w:t>
      </w:r>
    </w:p>
    <w:p w:rsidR="002D0210" w:rsidRPr="005206BD" w:rsidRDefault="000D7125" w:rsidP="000D7125">
      <w:pPr>
        <w:ind w:firstLine="708"/>
        <w:jc w:val="both"/>
        <w:rPr>
          <w:szCs w:val="24"/>
        </w:rPr>
      </w:pPr>
      <w:r>
        <w:rPr>
          <w:szCs w:val="24"/>
        </w:rPr>
        <w:t xml:space="preserve">- </w:t>
      </w:r>
      <w:r w:rsidR="002D0210" w:rsidRPr="005206BD">
        <w:rPr>
          <w:szCs w:val="24"/>
        </w:rPr>
        <w:t>проверка технического состояния оборудования;</w:t>
      </w:r>
    </w:p>
    <w:p w:rsidR="00044AED" w:rsidRDefault="000D7125" w:rsidP="000D7125">
      <w:pPr>
        <w:ind w:firstLine="708"/>
        <w:jc w:val="both"/>
        <w:rPr>
          <w:szCs w:val="24"/>
        </w:rPr>
      </w:pPr>
      <w:r>
        <w:rPr>
          <w:szCs w:val="24"/>
        </w:rPr>
        <w:t xml:space="preserve">- </w:t>
      </w:r>
      <w:r w:rsidR="002D0210" w:rsidRPr="005206BD">
        <w:rPr>
          <w:szCs w:val="24"/>
        </w:rPr>
        <w:t xml:space="preserve">подготовка систем к работе </w:t>
      </w:r>
      <w:r w:rsidR="00044AED">
        <w:rPr>
          <w:szCs w:val="24"/>
        </w:rPr>
        <w:t>в соответствии с периодом года;</w:t>
      </w:r>
    </w:p>
    <w:p w:rsidR="000D7125" w:rsidRDefault="00044AED" w:rsidP="000D7125">
      <w:pPr>
        <w:ind w:firstLine="708"/>
        <w:jc w:val="both"/>
        <w:rPr>
          <w:szCs w:val="24"/>
        </w:rPr>
      </w:pPr>
      <w:r>
        <w:rPr>
          <w:szCs w:val="24"/>
        </w:rPr>
        <w:t xml:space="preserve">- </w:t>
      </w:r>
      <w:r w:rsidR="002D0210" w:rsidRPr="005206BD">
        <w:rPr>
          <w:szCs w:val="24"/>
        </w:rPr>
        <w:t>подготовка систем к пуску в нужном режиме;</w:t>
      </w:r>
      <w:r w:rsidR="000D7125">
        <w:rPr>
          <w:szCs w:val="24"/>
        </w:rPr>
        <w:t xml:space="preserve"> </w:t>
      </w:r>
    </w:p>
    <w:p w:rsidR="000D7125" w:rsidRDefault="000D7125" w:rsidP="000D7125">
      <w:pPr>
        <w:ind w:firstLine="708"/>
        <w:jc w:val="both"/>
        <w:rPr>
          <w:szCs w:val="24"/>
        </w:rPr>
      </w:pPr>
      <w:r>
        <w:rPr>
          <w:szCs w:val="24"/>
        </w:rPr>
        <w:t>- включение и выключение систем;</w:t>
      </w:r>
    </w:p>
    <w:p w:rsidR="00CD19C6" w:rsidRDefault="000D7125" w:rsidP="000D7125">
      <w:pPr>
        <w:ind w:firstLine="708"/>
        <w:jc w:val="both"/>
        <w:rPr>
          <w:szCs w:val="24"/>
        </w:rPr>
      </w:pPr>
      <w:r>
        <w:rPr>
          <w:szCs w:val="24"/>
        </w:rPr>
        <w:t xml:space="preserve">- </w:t>
      </w:r>
      <w:r w:rsidR="002D0210" w:rsidRPr="005206BD">
        <w:rPr>
          <w:szCs w:val="24"/>
        </w:rPr>
        <w:t>контро</w:t>
      </w:r>
      <w:r w:rsidR="00CD19C6">
        <w:rPr>
          <w:szCs w:val="24"/>
        </w:rPr>
        <w:t>ль за работающим оборудованием;</w:t>
      </w:r>
    </w:p>
    <w:p w:rsidR="002D0210" w:rsidRPr="005206BD" w:rsidRDefault="00CD19C6" w:rsidP="000D7125">
      <w:pPr>
        <w:ind w:firstLine="708"/>
        <w:jc w:val="both"/>
        <w:rPr>
          <w:szCs w:val="24"/>
        </w:rPr>
      </w:pPr>
      <w:r>
        <w:rPr>
          <w:szCs w:val="24"/>
        </w:rPr>
        <w:t xml:space="preserve">- </w:t>
      </w:r>
      <w:r w:rsidR="002D0210" w:rsidRPr="005206BD">
        <w:rPr>
          <w:szCs w:val="24"/>
        </w:rPr>
        <w:t>устранение неисправностей или нарушений в работе;</w:t>
      </w:r>
    </w:p>
    <w:p w:rsidR="000D7125" w:rsidRDefault="000D7125" w:rsidP="000D7125">
      <w:pPr>
        <w:ind w:firstLine="708"/>
        <w:jc w:val="both"/>
        <w:rPr>
          <w:szCs w:val="24"/>
        </w:rPr>
      </w:pPr>
      <w:r>
        <w:rPr>
          <w:szCs w:val="24"/>
        </w:rPr>
        <w:t xml:space="preserve">- </w:t>
      </w:r>
      <w:r w:rsidR="002D0210" w:rsidRPr="005206BD">
        <w:rPr>
          <w:szCs w:val="24"/>
        </w:rPr>
        <w:t xml:space="preserve">тщательный осмотр и ремонт всех электрических отопительных приборов перед началом отопительного сезона. Неисправные отопительные приборы к эксплуатации не допускаются; </w:t>
      </w:r>
    </w:p>
    <w:p w:rsidR="002D0210" w:rsidRPr="005206BD" w:rsidRDefault="000D7125" w:rsidP="000D7125">
      <w:pPr>
        <w:ind w:firstLine="708"/>
        <w:jc w:val="both"/>
        <w:rPr>
          <w:szCs w:val="24"/>
        </w:rPr>
      </w:pPr>
      <w:r>
        <w:rPr>
          <w:szCs w:val="24"/>
        </w:rPr>
        <w:t xml:space="preserve">- </w:t>
      </w:r>
      <w:r w:rsidR="002D0210" w:rsidRPr="005206BD">
        <w:rPr>
          <w:szCs w:val="24"/>
        </w:rPr>
        <w:t>необходимо проводить плановые технические осмотры отопительно-вентиляционного оборудования не реже двух раз в год – весной и осенью;</w:t>
      </w:r>
    </w:p>
    <w:p w:rsidR="002D0210" w:rsidRPr="005206BD" w:rsidRDefault="000D7125" w:rsidP="000D7125">
      <w:pPr>
        <w:ind w:firstLine="708"/>
        <w:jc w:val="both"/>
        <w:rPr>
          <w:szCs w:val="24"/>
        </w:rPr>
      </w:pPr>
      <w:r>
        <w:rPr>
          <w:szCs w:val="24"/>
        </w:rPr>
        <w:t xml:space="preserve">- </w:t>
      </w:r>
      <w:r w:rsidR="002D0210" w:rsidRPr="005206BD">
        <w:rPr>
          <w:szCs w:val="24"/>
        </w:rPr>
        <w:t>техническое обслуживание должно проводиться в течение всего периода эксплуатации и включать в себя работы по поддержанию работоспособности и исправности, наладке и регулировке системы отопления, а также по обеспечению санитарно-гигиенических, противопожарных и экологических требований.</w:t>
      </w:r>
    </w:p>
    <w:p w:rsidR="002D0210" w:rsidRPr="005206BD" w:rsidRDefault="002D0210" w:rsidP="002A380C">
      <w:pPr>
        <w:ind w:firstLine="708"/>
        <w:jc w:val="both"/>
        <w:rPr>
          <w:szCs w:val="24"/>
        </w:rPr>
      </w:pPr>
      <w:r w:rsidRPr="005206BD">
        <w:rPr>
          <w:szCs w:val="24"/>
        </w:rPr>
        <w:t>Плановые осмотры и проверки, ремонт и чистка систем отопления, вентиляции и кондиционирования должны проводиться согласно графику, утвержденному администрацией объекта, с регистрацией проведенных работ в журнале ремонта.</w:t>
      </w:r>
    </w:p>
    <w:p w:rsidR="002D0210" w:rsidRPr="005206BD" w:rsidRDefault="002D0210" w:rsidP="002A380C">
      <w:pPr>
        <w:ind w:firstLine="708"/>
        <w:jc w:val="both"/>
        <w:rPr>
          <w:szCs w:val="24"/>
        </w:rPr>
      </w:pPr>
      <w:r w:rsidRPr="005206BD">
        <w:rPr>
          <w:szCs w:val="24"/>
        </w:rPr>
        <w:t>Системы вентиляции и кондиционирования подвергаются испытаниям в процессе эксплуатации при ухудшении микроклимата, но не реже 1 раза в 2 года. При испытаниях определяют эффективность работы установок и соответствие их паспортным и проектным данным.</w:t>
      </w:r>
    </w:p>
    <w:p w:rsidR="002D0210" w:rsidRPr="005206BD" w:rsidRDefault="002D0210" w:rsidP="002A380C">
      <w:pPr>
        <w:ind w:firstLine="708"/>
        <w:jc w:val="both"/>
        <w:rPr>
          <w:szCs w:val="24"/>
        </w:rPr>
      </w:pPr>
      <w:r w:rsidRPr="005206BD">
        <w:rPr>
          <w:szCs w:val="24"/>
        </w:rPr>
        <w:t>Включают системы в работу строго определенные лица, которые должны соблюдать определенные правила и последовательность пуска отдельных агрегатов и устройств. Несоблюдение этих правил может привести к нарушениям режима работы систем, порче оборудования, авариям.</w:t>
      </w:r>
    </w:p>
    <w:p w:rsidR="002D0210" w:rsidRPr="005206BD" w:rsidRDefault="002D0210" w:rsidP="002A380C">
      <w:pPr>
        <w:ind w:firstLine="708"/>
        <w:jc w:val="both"/>
        <w:rPr>
          <w:szCs w:val="24"/>
        </w:rPr>
      </w:pPr>
      <w:r w:rsidRPr="005206BD">
        <w:rPr>
          <w:szCs w:val="24"/>
        </w:rPr>
        <w:t>Проведение периодического осмотра состояния подъездной автомобильной дороги не реже двух раз в месяц при строительстве, ремонте и обслуживании дорог в безморозный период года.</w:t>
      </w:r>
    </w:p>
    <w:p w:rsidR="002D0210" w:rsidRPr="005206BD" w:rsidRDefault="002D0210" w:rsidP="002A380C">
      <w:pPr>
        <w:ind w:firstLine="708"/>
        <w:jc w:val="both"/>
        <w:rPr>
          <w:szCs w:val="24"/>
        </w:rPr>
      </w:pPr>
      <w:r w:rsidRPr="005206BD">
        <w:rPr>
          <w:szCs w:val="24"/>
        </w:rPr>
        <w:t xml:space="preserve">Для обеспечения безаварийной бесперебойной работы технологического оборудования в соответствии с установленным технологическим режимом, выполняются следующие мероприятия: </w:t>
      </w:r>
    </w:p>
    <w:p w:rsidR="002D0210" w:rsidRPr="005206BD" w:rsidRDefault="002D0210" w:rsidP="001032B6">
      <w:pPr>
        <w:ind w:firstLine="708"/>
        <w:jc w:val="both"/>
        <w:rPr>
          <w:szCs w:val="24"/>
        </w:rPr>
      </w:pPr>
      <w:r w:rsidRPr="005206BD">
        <w:rPr>
          <w:szCs w:val="24"/>
        </w:rPr>
        <w:t xml:space="preserve">- периодический осмотр оборудования и трубопроводов для выявления утечек, </w:t>
      </w:r>
    </w:p>
    <w:p w:rsidR="002D0210" w:rsidRPr="005206BD" w:rsidRDefault="002D0210" w:rsidP="001032B6">
      <w:pPr>
        <w:ind w:firstLine="708"/>
        <w:jc w:val="both"/>
        <w:rPr>
          <w:szCs w:val="24"/>
        </w:rPr>
      </w:pPr>
      <w:r w:rsidRPr="005206BD">
        <w:rPr>
          <w:szCs w:val="24"/>
        </w:rPr>
        <w:t xml:space="preserve">- неисправностей, отказов и т.д.; </w:t>
      </w:r>
    </w:p>
    <w:p w:rsidR="002D0210" w:rsidRPr="005206BD" w:rsidRDefault="002D0210" w:rsidP="001032B6">
      <w:pPr>
        <w:ind w:firstLine="708"/>
        <w:jc w:val="both"/>
        <w:rPr>
          <w:szCs w:val="24"/>
        </w:rPr>
      </w:pPr>
      <w:r w:rsidRPr="005206BD">
        <w:rPr>
          <w:szCs w:val="24"/>
        </w:rPr>
        <w:t>- диагностика технического состояния оборудования и трубопроводов;</w:t>
      </w:r>
    </w:p>
    <w:p w:rsidR="002D0210" w:rsidRPr="005206BD" w:rsidRDefault="002D0210" w:rsidP="001032B6">
      <w:pPr>
        <w:ind w:firstLine="708"/>
        <w:jc w:val="both"/>
        <w:rPr>
          <w:szCs w:val="24"/>
        </w:rPr>
      </w:pPr>
      <w:r w:rsidRPr="005206BD">
        <w:rPr>
          <w:szCs w:val="24"/>
        </w:rPr>
        <w:t xml:space="preserve">- подготовка к эксплуатации вновь вводимых; </w:t>
      </w:r>
    </w:p>
    <w:p w:rsidR="002D0210" w:rsidRPr="005206BD" w:rsidRDefault="002D0210" w:rsidP="001032B6">
      <w:pPr>
        <w:ind w:firstLine="708"/>
        <w:jc w:val="both"/>
        <w:rPr>
          <w:szCs w:val="24"/>
        </w:rPr>
      </w:pPr>
      <w:r w:rsidRPr="005206BD">
        <w:rPr>
          <w:szCs w:val="24"/>
        </w:rPr>
        <w:t xml:space="preserve">- поддержание в исправном состоянии аварийной техники, механизмов, приспособлений, своевременное их пополнение; </w:t>
      </w:r>
    </w:p>
    <w:p w:rsidR="002D0210" w:rsidRPr="005206BD" w:rsidRDefault="002D0210" w:rsidP="001032B6">
      <w:pPr>
        <w:ind w:firstLine="708"/>
        <w:jc w:val="both"/>
        <w:rPr>
          <w:szCs w:val="24"/>
        </w:rPr>
      </w:pPr>
      <w:r w:rsidRPr="005206BD">
        <w:rPr>
          <w:szCs w:val="24"/>
        </w:rPr>
        <w:t>- текущее обслуживание, текущий ремонт, участие в ликвидации аварий и аварийных ситуаций.</w:t>
      </w:r>
    </w:p>
    <w:p w:rsidR="002D0210" w:rsidRPr="005206BD" w:rsidRDefault="002D0210" w:rsidP="002A380C">
      <w:pPr>
        <w:ind w:firstLine="708"/>
        <w:jc w:val="both"/>
        <w:rPr>
          <w:szCs w:val="24"/>
        </w:rPr>
      </w:pPr>
      <w:r w:rsidRPr="005206BD">
        <w:rPr>
          <w:szCs w:val="24"/>
        </w:rPr>
        <w:t xml:space="preserve">Техническое обслуживание, аварийно-восстановительные работы и мелкий текущий ремонт предусматривается выполнять силами персонала ремонтной службы. Сложные работы предусматривается выполнять на специализированных предприятиях, в том числе силами выездных ремонтных бригад этих предприятий. </w:t>
      </w:r>
    </w:p>
    <w:p w:rsidR="002D0210" w:rsidRPr="005206BD" w:rsidRDefault="002D0210" w:rsidP="002A380C">
      <w:pPr>
        <w:ind w:firstLine="708"/>
        <w:jc w:val="both"/>
        <w:rPr>
          <w:szCs w:val="24"/>
        </w:rPr>
      </w:pPr>
      <w:r w:rsidRPr="005206BD">
        <w:rPr>
          <w:szCs w:val="24"/>
        </w:rPr>
        <w:lastRenderedPageBreak/>
        <w:t>При возникновении аварийных ситуаций на проектируемом объекте, эксплуатационные службы действуют в соответствии с планом оповещения, сбора и выезда аварийных бригад и техники.</w:t>
      </w:r>
    </w:p>
    <w:p w:rsidR="002D0210" w:rsidRPr="005206BD" w:rsidRDefault="002D0210" w:rsidP="002A380C">
      <w:pPr>
        <w:ind w:firstLine="708"/>
        <w:jc w:val="both"/>
        <w:rPr>
          <w:szCs w:val="24"/>
        </w:rPr>
      </w:pPr>
      <w:r w:rsidRPr="005206BD">
        <w:rPr>
          <w:szCs w:val="24"/>
        </w:rPr>
        <w:t xml:space="preserve">Технологическое оборудование в течение всего срока их использования подлежат техническому обслуживанию. </w:t>
      </w:r>
    </w:p>
    <w:p w:rsidR="002D0210" w:rsidRPr="005206BD" w:rsidRDefault="002D0210" w:rsidP="002A380C">
      <w:pPr>
        <w:ind w:firstLine="708"/>
        <w:jc w:val="both"/>
        <w:rPr>
          <w:szCs w:val="24"/>
        </w:rPr>
      </w:pPr>
      <w:r w:rsidRPr="005206BD">
        <w:rPr>
          <w:szCs w:val="24"/>
        </w:rPr>
        <w:t>В зависимости от характера и объема проводимых работ техническое обслуживание предусматривает: ежемесячно и периодическое.</w:t>
      </w:r>
    </w:p>
    <w:p w:rsidR="002D0210" w:rsidRPr="005206BD" w:rsidRDefault="002D0210" w:rsidP="002A380C">
      <w:pPr>
        <w:ind w:firstLine="708"/>
        <w:jc w:val="both"/>
        <w:rPr>
          <w:szCs w:val="24"/>
        </w:rPr>
      </w:pPr>
      <w:r w:rsidRPr="005206BD">
        <w:rPr>
          <w:szCs w:val="24"/>
        </w:rPr>
        <w:t>Ежесменное обслуживание без остановки технологического процесса, включает следующие основные работы: обтирка, чистка, регулярный наружный осмотр, смазка, подтяжка сальников, наблюдение за состоянием крепежных деталей, соединений и их подтяжка, проверка исправности заземления, устранение мелких дефектов, частичная регулировка, выявление общего состояния тепловой изоляции и противокоррозионной защиты, проверка состояния ограждающих устройств с целью обеспечения безопасных условий труда и др.</w:t>
      </w:r>
    </w:p>
    <w:p w:rsidR="002D0210" w:rsidRPr="005206BD" w:rsidRDefault="002D0210" w:rsidP="002A380C">
      <w:pPr>
        <w:ind w:firstLine="708"/>
        <w:jc w:val="both"/>
        <w:rPr>
          <w:szCs w:val="24"/>
        </w:rPr>
      </w:pPr>
      <w:r w:rsidRPr="005206BD">
        <w:rPr>
          <w:szCs w:val="24"/>
        </w:rPr>
        <w:t>Периодическое - выполняемое через установленные в эксплуатационной документации значения наработки или интервалы времени и осуществляется согласно годового и/или месячного план-графика ТО, утвержденного руководителем предприятия.</w:t>
      </w:r>
    </w:p>
    <w:p w:rsidR="002D0210" w:rsidRPr="005206BD" w:rsidRDefault="002D0210" w:rsidP="002A380C">
      <w:pPr>
        <w:ind w:firstLine="708"/>
        <w:jc w:val="both"/>
        <w:rPr>
          <w:szCs w:val="24"/>
        </w:rPr>
      </w:pPr>
      <w:r w:rsidRPr="005206BD">
        <w:rPr>
          <w:szCs w:val="24"/>
        </w:rPr>
        <w:t>Профилактическое обслуживание оборудования осуществляется не реже двух раз в год, как правило, в осенний и весенний периоды.</w:t>
      </w:r>
    </w:p>
    <w:p w:rsidR="002D0210" w:rsidRPr="005206BD" w:rsidRDefault="002D0210" w:rsidP="002A380C">
      <w:pPr>
        <w:ind w:firstLine="708"/>
        <w:jc w:val="both"/>
        <w:rPr>
          <w:szCs w:val="24"/>
        </w:rPr>
      </w:pPr>
      <w:r w:rsidRPr="005206BD">
        <w:rPr>
          <w:szCs w:val="24"/>
        </w:rPr>
        <w:t>Регламентированное ТО реализуется в форме плановых ТО (возможно, различных видов), а также плановых контрольных технических осмотров, проверок, испытаний.</w:t>
      </w:r>
    </w:p>
    <w:p w:rsidR="002D0210" w:rsidRPr="005206BD" w:rsidRDefault="002D0210" w:rsidP="002A380C">
      <w:pPr>
        <w:ind w:firstLine="708"/>
        <w:jc w:val="both"/>
        <w:rPr>
          <w:szCs w:val="24"/>
        </w:rPr>
      </w:pPr>
      <w:r w:rsidRPr="005206BD">
        <w:rPr>
          <w:szCs w:val="24"/>
        </w:rPr>
        <w:t>В ходе планового ТО проводят контроль (диагностирование) оборудования, регулировки механизмов, чистку, смазку, продувку, добавку или смену изоляционных материалов и смазочных масел, выявляют дефекты эксплуатации и нарушения правил безопасности, уточняют составы и объемы работ, подлежащих выполнению при очередном капитальном или текущем ремонте.</w:t>
      </w:r>
    </w:p>
    <w:p w:rsidR="002D0210" w:rsidRPr="005206BD" w:rsidRDefault="002D0210" w:rsidP="002A380C">
      <w:pPr>
        <w:ind w:firstLine="708"/>
        <w:jc w:val="both"/>
        <w:rPr>
          <w:rFonts w:eastAsia="Calibri"/>
          <w:szCs w:val="24"/>
        </w:rPr>
      </w:pPr>
      <w:r w:rsidRPr="005206BD">
        <w:rPr>
          <w:rFonts w:eastAsia="Calibri"/>
          <w:szCs w:val="24"/>
        </w:rPr>
        <w:t>Основным методом контроля за надежной и безопасной эксплуатацией технологических трубопроводов является периодическая ревизия (освидетельствование), которую проводит служба технического надзора предприятия совместно с механиками, начальниками установок (производств) и лицом, ответственным за безопасную эксплуатацию трубопроводов.</w:t>
      </w:r>
    </w:p>
    <w:p w:rsidR="002D0210" w:rsidRPr="005206BD" w:rsidRDefault="002D0210" w:rsidP="002A380C">
      <w:pPr>
        <w:ind w:firstLine="708"/>
        <w:jc w:val="both"/>
        <w:rPr>
          <w:rFonts w:eastAsia="Calibri"/>
          <w:szCs w:val="24"/>
        </w:rPr>
      </w:pPr>
      <w:r w:rsidRPr="005206BD">
        <w:rPr>
          <w:rFonts w:eastAsia="Calibri"/>
          <w:szCs w:val="24"/>
        </w:rPr>
        <w:t>Результаты ревизии служат основанием для оценки технического состояния трубопровода и возможности его дальнейшей эксплуатации.</w:t>
      </w:r>
    </w:p>
    <w:p w:rsidR="002D0210" w:rsidRPr="005206BD" w:rsidRDefault="002D0210" w:rsidP="002A380C">
      <w:pPr>
        <w:ind w:firstLine="708"/>
        <w:jc w:val="both"/>
        <w:rPr>
          <w:rFonts w:eastAsia="Calibri"/>
          <w:szCs w:val="24"/>
        </w:rPr>
      </w:pPr>
      <w:r w:rsidRPr="005206BD">
        <w:rPr>
          <w:rFonts w:eastAsia="Calibri"/>
          <w:szCs w:val="24"/>
        </w:rPr>
        <w:t xml:space="preserve">Как правило, ревизия трубопроводов должна быть приурочена к </w:t>
      </w:r>
      <w:proofErr w:type="spellStart"/>
      <w:r w:rsidRPr="005206BD">
        <w:rPr>
          <w:rFonts w:eastAsia="Calibri"/>
          <w:szCs w:val="24"/>
        </w:rPr>
        <w:t>планово­</w:t>
      </w:r>
      <w:proofErr w:type="spellEnd"/>
      <w:r w:rsidRPr="005206BD">
        <w:rPr>
          <w:rFonts w:eastAsia="Calibri"/>
          <w:szCs w:val="24"/>
        </w:rPr>
        <w:t xml:space="preserve"> предупредительному ремонту оборудования и установок.</w:t>
      </w:r>
    </w:p>
    <w:p w:rsidR="002D0210" w:rsidRPr="005206BD" w:rsidRDefault="002D0210" w:rsidP="002A380C">
      <w:pPr>
        <w:ind w:firstLine="708"/>
        <w:jc w:val="both"/>
        <w:rPr>
          <w:rFonts w:eastAsia="Calibri"/>
          <w:szCs w:val="24"/>
        </w:rPr>
      </w:pPr>
      <w:r w:rsidRPr="005206BD">
        <w:rPr>
          <w:rFonts w:eastAsia="Calibri"/>
          <w:szCs w:val="24"/>
        </w:rPr>
        <w:t xml:space="preserve">Сроки проведения ревизии трубопроводов устанавливает предприятие-владелец в зависимости от скорости </w:t>
      </w:r>
      <w:proofErr w:type="spellStart"/>
      <w:r w:rsidRPr="005206BD">
        <w:rPr>
          <w:rFonts w:eastAsia="Calibri"/>
          <w:szCs w:val="24"/>
        </w:rPr>
        <w:t>коррозионно­эрозионного</w:t>
      </w:r>
      <w:proofErr w:type="spellEnd"/>
      <w:r w:rsidRPr="005206BD">
        <w:rPr>
          <w:rFonts w:eastAsia="Calibri"/>
          <w:szCs w:val="24"/>
        </w:rPr>
        <w:t xml:space="preserve"> износа трубопроводов, опыта эксплуатации, результатов предыдущего наружного осмотра и ревизии.</w:t>
      </w:r>
    </w:p>
    <w:p w:rsidR="002D0210" w:rsidRPr="005206BD" w:rsidRDefault="002D0210" w:rsidP="002A380C">
      <w:pPr>
        <w:ind w:firstLine="708"/>
        <w:jc w:val="both"/>
        <w:rPr>
          <w:rFonts w:eastAsia="Calibri"/>
          <w:szCs w:val="24"/>
        </w:rPr>
      </w:pPr>
      <w:r w:rsidRPr="005206BD">
        <w:rPr>
          <w:rFonts w:eastAsia="Calibri"/>
          <w:szCs w:val="24"/>
        </w:rPr>
        <w:t>При проведении ревизии особое внимание следует уделять участкам, работающим в особо сложных условиях, где наиболее вероятен максимальный износ трубопровода вследствие коррозии, эрозии, вибрации и других причин. К таким участкам могут быть отнесены те участки, где изменяется направление потока (колена, тройники, врезки, дренажные устройства, а также участки трубопроводов перед арматурой и после нее) и где возможно скопление влаги, веществ, вызывающих коррозию (тупиковые и временно не работающие участки).</w:t>
      </w:r>
    </w:p>
    <w:p w:rsidR="002D0210" w:rsidRPr="005206BD" w:rsidRDefault="002D0210" w:rsidP="002A380C">
      <w:pPr>
        <w:ind w:firstLine="708"/>
        <w:jc w:val="both"/>
        <w:rPr>
          <w:rFonts w:eastAsia="Calibri"/>
          <w:szCs w:val="24"/>
        </w:rPr>
      </w:pPr>
      <w:r w:rsidRPr="005206BD">
        <w:rPr>
          <w:rFonts w:eastAsia="Calibri"/>
          <w:szCs w:val="24"/>
        </w:rPr>
        <w:t>Приступать к ревизии следует только после выполнения необходимых подготовительных работ, предусмотренных действующими инструкциями по организации и безопасному производству ремонтных работ.</w:t>
      </w:r>
    </w:p>
    <w:p w:rsidR="002D0210" w:rsidRPr="005206BD" w:rsidRDefault="002D0210" w:rsidP="002A380C">
      <w:pPr>
        <w:ind w:firstLine="708"/>
        <w:jc w:val="both"/>
        <w:rPr>
          <w:rFonts w:eastAsia="Calibri"/>
          <w:szCs w:val="24"/>
        </w:rPr>
      </w:pPr>
      <w:r w:rsidRPr="005206BD">
        <w:rPr>
          <w:rFonts w:eastAsia="Calibri"/>
          <w:szCs w:val="24"/>
        </w:rPr>
        <w:t>При ревизии трубопроводов необходимо:</w:t>
      </w:r>
    </w:p>
    <w:p w:rsidR="002D0210" w:rsidRPr="005206BD" w:rsidRDefault="00D1240D" w:rsidP="00D1240D">
      <w:pPr>
        <w:ind w:firstLine="708"/>
        <w:jc w:val="both"/>
        <w:rPr>
          <w:szCs w:val="24"/>
        </w:rPr>
      </w:pPr>
      <w:r>
        <w:rPr>
          <w:szCs w:val="24"/>
        </w:rPr>
        <w:t xml:space="preserve">- </w:t>
      </w:r>
      <w:r w:rsidR="002D0210" w:rsidRPr="005206BD">
        <w:rPr>
          <w:szCs w:val="24"/>
        </w:rPr>
        <w:t>провести наружный осмотр трубопровода;</w:t>
      </w:r>
    </w:p>
    <w:p w:rsidR="002D0210" w:rsidRPr="005206BD" w:rsidRDefault="00D1240D" w:rsidP="00D1240D">
      <w:pPr>
        <w:ind w:firstLine="708"/>
        <w:jc w:val="both"/>
        <w:rPr>
          <w:szCs w:val="24"/>
        </w:rPr>
      </w:pPr>
      <w:bookmarkStart w:id="18" w:name="_GoBack"/>
      <w:bookmarkEnd w:id="18"/>
      <w:r>
        <w:rPr>
          <w:szCs w:val="24"/>
        </w:rPr>
        <w:t xml:space="preserve">- </w:t>
      </w:r>
      <w:r w:rsidR="002D0210" w:rsidRPr="005206BD">
        <w:rPr>
          <w:szCs w:val="24"/>
        </w:rPr>
        <w:t>измерить толщину стенки трубопровода приборами неразрушающего контроля.</w:t>
      </w:r>
    </w:p>
    <w:p w:rsidR="002D0210" w:rsidRPr="005206BD" w:rsidRDefault="002D0210" w:rsidP="002A380C">
      <w:pPr>
        <w:ind w:firstLine="708"/>
        <w:jc w:val="both"/>
        <w:rPr>
          <w:rFonts w:eastAsia="Calibri"/>
          <w:szCs w:val="24"/>
        </w:rPr>
      </w:pPr>
      <w:r w:rsidRPr="005206BD">
        <w:rPr>
          <w:rFonts w:eastAsia="Calibri"/>
          <w:szCs w:val="24"/>
        </w:rPr>
        <w:t>Толщину стенок измеряют на участках, работающих в наиболее сложных условиях.</w:t>
      </w:r>
    </w:p>
    <w:p w:rsidR="002D0210" w:rsidRPr="005206BD" w:rsidRDefault="002D0210" w:rsidP="002A380C">
      <w:pPr>
        <w:ind w:firstLine="708"/>
        <w:jc w:val="both"/>
        <w:rPr>
          <w:rFonts w:eastAsia="Calibri"/>
          <w:szCs w:val="24"/>
        </w:rPr>
      </w:pPr>
      <w:r w:rsidRPr="005206BD">
        <w:rPr>
          <w:rFonts w:eastAsia="Calibri"/>
          <w:szCs w:val="24"/>
        </w:rPr>
        <w:lastRenderedPageBreak/>
        <w:t>При этом на прямых участках технологических трубопроводов длиной 20 м должен быть выполнен замер толщины стенки не менее чем в трех точках.</w:t>
      </w:r>
    </w:p>
    <w:p w:rsidR="002D0210" w:rsidRPr="005206BD" w:rsidRDefault="002D0210" w:rsidP="002A380C">
      <w:pPr>
        <w:ind w:firstLine="708"/>
        <w:jc w:val="both"/>
        <w:rPr>
          <w:rFonts w:eastAsia="Calibri"/>
          <w:szCs w:val="24"/>
        </w:rPr>
      </w:pPr>
      <w:r w:rsidRPr="005206BD">
        <w:rPr>
          <w:rFonts w:eastAsia="Calibri"/>
          <w:szCs w:val="24"/>
        </w:rPr>
        <w:t>Результаты замеров фиксируют в паспорте трубопровода.</w:t>
      </w:r>
    </w:p>
    <w:p w:rsidR="002D0210" w:rsidRPr="005206BD" w:rsidRDefault="002D0210" w:rsidP="002A380C">
      <w:pPr>
        <w:ind w:firstLine="708"/>
        <w:jc w:val="both"/>
        <w:rPr>
          <w:rFonts w:eastAsia="Calibri"/>
          <w:szCs w:val="24"/>
        </w:rPr>
      </w:pPr>
      <w:r w:rsidRPr="005206BD">
        <w:rPr>
          <w:rFonts w:eastAsia="Calibri"/>
          <w:szCs w:val="24"/>
        </w:rPr>
        <w:t>Для трубопроводов высокого давления (свыше 10 МПа) установлены следующие виды ревизии: выборочная, генеральная выборочная и полная. Сроки выборочной ревизии устанавливаются администрацией предприятия в зависимости от условий эксплуатации, но не реже одного раза в 4 года.</w:t>
      </w:r>
    </w:p>
    <w:p w:rsidR="002D0210" w:rsidRPr="005206BD" w:rsidRDefault="002D0210" w:rsidP="002A380C">
      <w:pPr>
        <w:ind w:firstLine="708"/>
        <w:jc w:val="both"/>
        <w:rPr>
          <w:rFonts w:eastAsia="Calibri"/>
          <w:szCs w:val="24"/>
        </w:rPr>
      </w:pPr>
      <w:r w:rsidRPr="005206BD">
        <w:rPr>
          <w:rFonts w:eastAsia="Calibri"/>
          <w:szCs w:val="24"/>
        </w:rPr>
        <w:t>При проведении ревизии особое внимание следует уделять участкам, работающим в особо сложных условиях, где наиболее вероятен максимальный износ трубопровода вследствие коррозии, эрозии, вибрации и других причин. К таким участкам могут быть отнесены те участки, где изменяется направление потока (колена, тройники, врезки, дренажные устройства, а также участки трубопроводов перед арматурой и после нее) и где возможно скопление влаги, веществ, вызывающих коррозию (тупиковые и временно не работающие участки).</w:t>
      </w:r>
    </w:p>
    <w:p w:rsidR="002D0210" w:rsidRPr="005206BD" w:rsidRDefault="002D0210" w:rsidP="002A380C">
      <w:pPr>
        <w:ind w:firstLine="708"/>
        <w:jc w:val="both"/>
        <w:rPr>
          <w:rFonts w:eastAsia="Calibri"/>
          <w:szCs w:val="24"/>
        </w:rPr>
      </w:pPr>
      <w:r w:rsidRPr="005206BD">
        <w:rPr>
          <w:rFonts w:eastAsia="Calibri"/>
          <w:szCs w:val="24"/>
        </w:rPr>
        <w:t>Приступать к ревизии следует только после выполнения необходимых подготовительных работ, предусмотренных действующими инструкциями по организации и безопасному производству ремонтных работ.</w:t>
      </w:r>
    </w:p>
    <w:p w:rsidR="002D0210" w:rsidRPr="005206BD" w:rsidRDefault="002D0210" w:rsidP="002A380C">
      <w:pPr>
        <w:ind w:firstLine="708"/>
        <w:jc w:val="both"/>
        <w:rPr>
          <w:rFonts w:eastAsia="Calibri"/>
          <w:szCs w:val="24"/>
        </w:rPr>
      </w:pPr>
      <w:r w:rsidRPr="005206BD">
        <w:rPr>
          <w:rFonts w:eastAsia="Calibri"/>
          <w:szCs w:val="24"/>
        </w:rPr>
        <w:t>Объем выборочной ревизии трубопроводов высокого давления (свыше 10 МПа) должен быть:</w:t>
      </w:r>
    </w:p>
    <w:p w:rsidR="002D0210" w:rsidRPr="005206BD" w:rsidRDefault="00BA0279" w:rsidP="00BA0279">
      <w:pPr>
        <w:ind w:firstLine="708"/>
        <w:jc w:val="both"/>
        <w:rPr>
          <w:rFonts w:eastAsia="Calibri"/>
          <w:szCs w:val="24"/>
        </w:rPr>
      </w:pPr>
      <w:r>
        <w:rPr>
          <w:rFonts w:eastAsia="Calibri"/>
          <w:szCs w:val="24"/>
        </w:rPr>
        <w:t xml:space="preserve">- </w:t>
      </w:r>
      <w:r w:rsidR="002D0210" w:rsidRPr="005206BD">
        <w:rPr>
          <w:rFonts w:eastAsia="Calibri"/>
          <w:szCs w:val="24"/>
        </w:rPr>
        <w:t>не менее двух участков каждого агрегата установки независимо от температуры;</w:t>
      </w:r>
    </w:p>
    <w:p w:rsidR="002D0210" w:rsidRPr="005206BD" w:rsidRDefault="00BA0279" w:rsidP="00BA0279">
      <w:pPr>
        <w:ind w:firstLine="708"/>
        <w:jc w:val="both"/>
        <w:rPr>
          <w:rFonts w:eastAsia="Calibri"/>
          <w:szCs w:val="24"/>
        </w:rPr>
      </w:pPr>
      <w:r>
        <w:rPr>
          <w:rFonts w:eastAsia="Calibri"/>
          <w:szCs w:val="24"/>
        </w:rPr>
        <w:t xml:space="preserve">- </w:t>
      </w:r>
      <w:r w:rsidR="002D0210" w:rsidRPr="005206BD">
        <w:rPr>
          <w:rFonts w:eastAsia="Calibri"/>
          <w:szCs w:val="24"/>
        </w:rPr>
        <w:t>не менее одного участка каждого общецехового коллектора или межцехового трубопровода независимо от температуры среды.</w:t>
      </w:r>
    </w:p>
    <w:p w:rsidR="002D0210" w:rsidRPr="005206BD" w:rsidRDefault="002D0210" w:rsidP="002A380C">
      <w:pPr>
        <w:ind w:firstLine="708"/>
        <w:jc w:val="both"/>
        <w:rPr>
          <w:rFonts w:eastAsia="Calibri"/>
          <w:szCs w:val="24"/>
        </w:rPr>
      </w:pPr>
      <w:r w:rsidRPr="005206BD">
        <w:rPr>
          <w:rFonts w:eastAsia="Calibri"/>
          <w:szCs w:val="24"/>
        </w:rPr>
        <w:t>Выбор участков для ревизии производится лицом, ответственным за исправное состояние и безопасную эксплуатацию трубопроводов, совместно со службой технического надзора. При выборе следует намечать участки, работающие в наиболее тяжелых условиях, где вероятней всего происходит износ вследствие коррозии, эрозии, вибрации и других причин. При выборе участка должны приниматься во внимание результаты предшествующего наружного осмотра и предшествующих ревизий.</w:t>
      </w:r>
    </w:p>
    <w:p w:rsidR="002D0210" w:rsidRPr="005206BD" w:rsidRDefault="002D0210" w:rsidP="002A380C">
      <w:pPr>
        <w:ind w:firstLine="708"/>
        <w:jc w:val="both"/>
        <w:rPr>
          <w:rFonts w:eastAsia="Calibri"/>
          <w:szCs w:val="24"/>
        </w:rPr>
      </w:pPr>
      <w:r w:rsidRPr="005206BD">
        <w:rPr>
          <w:rFonts w:eastAsia="Calibri"/>
          <w:szCs w:val="24"/>
        </w:rPr>
        <w:t>При ревизии контрольного участка трубопровода высокого давления необходимо:</w:t>
      </w:r>
    </w:p>
    <w:p w:rsidR="002D0210" w:rsidRPr="005206BD" w:rsidRDefault="006351D9" w:rsidP="00D60CD4">
      <w:pPr>
        <w:ind w:firstLine="708"/>
        <w:jc w:val="both"/>
        <w:rPr>
          <w:rFonts w:eastAsia="Calibri"/>
          <w:szCs w:val="24"/>
        </w:rPr>
      </w:pPr>
      <w:r>
        <w:rPr>
          <w:rFonts w:eastAsia="Calibri"/>
          <w:szCs w:val="24"/>
        </w:rPr>
        <w:t>-</w:t>
      </w:r>
      <w:r w:rsidR="002D0210" w:rsidRPr="005206BD">
        <w:rPr>
          <w:rFonts w:eastAsia="Calibri"/>
          <w:szCs w:val="24"/>
        </w:rPr>
        <w:t xml:space="preserve"> провести наружный осмотр;</w:t>
      </w:r>
    </w:p>
    <w:p w:rsidR="002D0210" w:rsidRPr="005206BD" w:rsidRDefault="006351D9" w:rsidP="00D60CD4">
      <w:pPr>
        <w:ind w:firstLine="708"/>
        <w:jc w:val="both"/>
        <w:rPr>
          <w:rFonts w:eastAsia="Calibri"/>
          <w:szCs w:val="24"/>
        </w:rPr>
      </w:pPr>
      <w:r>
        <w:rPr>
          <w:rFonts w:eastAsia="Calibri"/>
          <w:szCs w:val="24"/>
        </w:rPr>
        <w:t>-</w:t>
      </w:r>
      <w:r w:rsidR="002D0210" w:rsidRPr="005206BD">
        <w:rPr>
          <w:rFonts w:eastAsia="Calibri"/>
          <w:szCs w:val="24"/>
        </w:rPr>
        <w:t xml:space="preserve"> при наличии фланцевых или муфтовых соединений произвести их разборку, затем внутренний осмотр трубопровода;</w:t>
      </w:r>
    </w:p>
    <w:p w:rsidR="002D0210" w:rsidRPr="005206BD" w:rsidRDefault="006351D9" w:rsidP="00D60CD4">
      <w:pPr>
        <w:ind w:firstLine="708"/>
        <w:jc w:val="both"/>
        <w:rPr>
          <w:rFonts w:eastAsia="Calibri"/>
          <w:szCs w:val="24"/>
        </w:rPr>
      </w:pPr>
      <w:r>
        <w:rPr>
          <w:rFonts w:eastAsia="Calibri"/>
          <w:szCs w:val="24"/>
        </w:rPr>
        <w:t>-</w:t>
      </w:r>
      <w:r w:rsidR="002D0210" w:rsidRPr="005206BD">
        <w:rPr>
          <w:rFonts w:eastAsia="Calibri"/>
          <w:szCs w:val="24"/>
        </w:rPr>
        <w:t xml:space="preserve"> произвести замер толщины стенок труб и других деталей контрольного участка приборами неразрушающего контроля;</w:t>
      </w:r>
    </w:p>
    <w:p w:rsidR="002D0210" w:rsidRPr="005206BD" w:rsidRDefault="006351D9" w:rsidP="00D60CD4">
      <w:pPr>
        <w:ind w:firstLine="708"/>
        <w:jc w:val="both"/>
        <w:rPr>
          <w:rFonts w:eastAsia="Calibri"/>
          <w:szCs w:val="24"/>
        </w:rPr>
      </w:pPr>
      <w:r>
        <w:rPr>
          <w:rFonts w:eastAsia="Calibri"/>
          <w:szCs w:val="24"/>
        </w:rPr>
        <w:t>-</w:t>
      </w:r>
      <w:r w:rsidR="002D0210" w:rsidRPr="005206BD">
        <w:rPr>
          <w:rFonts w:eastAsia="Calibri"/>
          <w:szCs w:val="24"/>
        </w:rPr>
        <w:t xml:space="preserve"> при обнаружении в процессе осмотра дефектов в сварных швах (</w:t>
      </w:r>
      <w:proofErr w:type="spellStart"/>
      <w:r w:rsidR="002D0210" w:rsidRPr="005206BD">
        <w:rPr>
          <w:rFonts w:eastAsia="Calibri"/>
          <w:szCs w:val="24"/>
        </w:rPr>
        <w:t>околошовной</w:t>
      </w:r>
      <w:proofErr w:type="spellEnd"/>
      <w:r w:rsidR="002D0210" w:rsidRPr="005206BD">
        <w:rPr>
          <w:rFonts w:eastAsia="Calibri"/>
          <w:szCs w:val="24"/>
        </w:rPr>
        <w:t xml:space="preserve"> зоне) или при возникновении сомнений в их качестве произвести контроль неразрушающими методами (радиографический, ультразвуковой и т.д.);</w:t>
      </w:r>
    </w:p>
    <w:p w:rsidR="002D0210" w:rsidRPr="005206BD" w:rsidRDefault="006351D9" w:rsidP="00D60CD4">
      <w:pPr>
        <w:ind w:firstLine="708"/>
        <w:jc w:val="both"/>
        <w:rPr>
          <w:rFonts w:eastAsia="Calibri"/>
          <w:szCs w:val="24"/>
        </w:rPr>
      </w:pPr>
      <w:r>
        <w:rPr>
          <w:rFonts w:eastAsia="Calibri"/>
          <w:szCs w:val="24"/>
        </w:rPr>
        <w:t>-</w:t>
      </w:r>
      <w:r w:rsidR="002D0210" w:rsidRPr="005206BD">
        <w:rPr>
          <w:rFonts w:eastAsia="Calibri"/>
          <w:szCs w:val="24"/>
        </w:rPr>
        <w:t xml:space="preserve"> при возникновении сомнений в качестве металла проверить его механические свойства и химический состав. Способ проверки определяется службой технического надзора;</w:t>
      </w:r>
    </w:p>
    <w:p w:rsidR="002D0210" w:rsidRPr="005206BD" w:rsidRDefault="006351D9" w:rsidP="00D60CD4">
      <w:pPr>
        <w:ind w:firstLine="708"/>
        <w:jc w:val="both"/>
        <w:rPr>
          <w:rFonts w:eastAsia="Calibri"/>
          <w:szCs w:val="24"/>
        </w:rPr>
      </w:pPr>
      <w:r>
        <w:rPr>
          <w:rFonts w:eastAsia="Calibri"/>
          <w:szCs w:val="24"/>
        </w:rPr>
        <w:t>-</w:t>
      </w:r>
      <w:r w:rsidR="002D0210" w:rsidRPr="005206BD">
        <w:rPr>
          <w:rFonts w:eastAsia="Calibri"/>
          <w:szCs w:val="24"/>
        </w:rPr>
        <w:t xml:space="preserve"> проверить состояние муфт, фланцев, их </w:t>
      </w:r>
      <w:proofErr w:type="spellStart"/>
      <w:r w:rsidR="002D0210" w:rsidRPr="005206BD">
        <w:rPr>
          <w:rFonts w:eastAsia="Calibri"/>
          <w:szCs w:val="24"/>
        </w:rPr>
        <w:t>привалочных</w:t>
      </w:r>
      <w:proofErr w:type="spellEnd"/>
      <w:r w:rsidR="002D0210" w:rsidRPr="005206BD">
        <w:rPr>
          <w:rFonts w:eastAsia="Calibri"/>
          <w:szCs w:val="24"/>
        </w:rPr>
        <w:t xml:space="preserve"> поверхностей и резьбы, прокладок, крепежа, а также фасонных деталей и арматуры, если такие имеются на контрольном участке;</w:t>
      </w:r>
    </w:p>
    <w:p w:rsidR="002D0210" w:rsidRPr="005206BD" w:rsidRDefault="006351D9" w:rsidP="00D60CD4">
      <w:pPr>
        <w:ind w:firstLine="708"/>
        <w:jc w:val="both"/>
        <w:rPr>
          <w:rFonts w:eastAsia="Calibri"/>
          <w:szCs w:val="24"/>
        </w:rPr>
      </w:pPr>
      <w:r>
        <w:rPr>
          <w:rFonts w:eastAsia="Calibri"/>
          <w:szCs w:val="24"/>
        </w:rPr>
        <w:t>-</w:t>
      </w:r>
      <w:r w:rsidR="002D0210" w:rsidRPr="005206BD">
        <w:rPr>
          <w:rFonts w:eastAsia="Calibri"/>
          <w:szCs w:val="24"/>
        </w:rPr>
        <w:t xml:space="preserve"> провести контроль на остаточную деформацию, если это предусмотрено проектом.</w:t>
      </w:r>
    </w:p>
    <w:p w:rsidR="002D0210" w:rsidRPr="005206BD" w:rsidRDefault="002D0210" w:rsidP="002A380C">
      <w:pPr>
        <w:ind w:firstLine="708"/>
        <w:jc w:val="both"/>
        <w:rPr>
          <w:rFonts w:eastAsia="Calibri"/>
          <w:szCs w:val="24"/>
        </w:rPr>
      </w:pPr>
      <w:r w:rsidRPr="005206BD">
        <w:rPr>
          <w:rFonts w:eastAsia="Calibri"/>
          <w:szCs w:val="24"/>
        </w:rPr>
        <w:t>Результаты ревизии считаются удовлетворительными, если обнаруженные отклонения находятся в допустимых пределах.</w:t>
      </w:r>
    </w:p>
    <w:p w:rsidR="002D0210" w:rsidRPr="005206BD" w:rsidRDefault="002D0210" w:rsidP="002A380C">
      <w:pPr>
        <w:ind w:firstLine="708"/>
        <w:jc w:val="both"/>
        <w:rPr>
          <w:rFonts w:eastAsia="Calibri"/>
          <w:szCs w:val="24"/>
        </w:rPr>
      </w:pPr>
      <w:r w:rsidRPr="005206BD">
        <w:rPr>
          <w:rFonts w:eastAsia="Calibri"/>
          <w:szCs w:val="24"/>
        </w:rPr>
        <w:t>При неудовлетворительных результатах ревизии должны быть проверены еще два аналогичных участка, из которых один должен быть продолжением ревизуемого участка, а второй - аналогичным ревизуемому участку.</w:t>
      </w:r>
    </w:p>
    <w:p w:rsidR="002D0210" w:rsidRPr="005206BD" w:rsidRDefault="002D0210" w:rsidP="002A380C">
      <w:pPr>
        <w:ind w:firstLine="708"/>
        <w:jc w:val="both"/>
        <w:rPr>
          <w:rFonts w:eastAsia="Calibri"/>
          <w:szCs w:val="24"/>
        </w:rPr>
      </w:pPr>
      <w:r w:rsidRPr="005206BD">
        <w:rPr>
          <w:rFonts w:eastAsia="Calibri"/>
          <w:szCs w:val="24"/>
        </w:rPr>
        <w:t>Если при ревизии трубопровода высокого давления будет обнаружено, что первоначальная толщина уменьшилась под воздействием коррозии или эрозии, возможность работы должна быть подтверждена расчетом на прочность.</w:t>
      </w:r>
    </w:p>
    <w:p w:rsidR="002D0210" w:rsidRPr="005206BD" w:rsidRDefault="002D0210" w:rsidP="002A380C">
      <w:pPr>
        <w:ind w:firstLine="708"/>
        <w:jc w:val="both"/>
        <w:rPr>
          <w:rFonts w:eastAsia="Calibri"/>
          <w:szCs w:val="24"/>
        </w:rPr>
      </w:pPr>
      <w:r w:rsidRPr="005206BD">
        <w:rPr>
          <w:rFonts w:eastAsia="Calibri"/>
          <w:szCs w:val="24"/>
        </w:rPr>
        <w:lastRenderedPageBreak/>
        <w:t>При получении неудовлетворительных результатов ревизии дополнительных участков должна быть проведена генеральная выборочная ревизия этого трубопровода, а также участков трубопроводов, работающих в аналогичных условиях, с разборкой до 30% каждого из указанных трубопроводов или менее при соответствующем техническом обосновании, выданном специализированной организацией.</w:t>
      </w:r>
    </w:p>
    <w:p w:rsidR="002D0210" w:rsidRPr="005206BD" w:rsidRDefault="002D0210" w:rsidP="002A380C">
      <w:pPr>
        <w:ind w:firstLine="708"/>
        <w:jc w:val="both"/>
        <w:rPr>
          <w:rFonts w:eastAsia="Calibri"/>
          <w:szCs w:val="24"/>
        </w:rPr>
      </w:pPr>
      <w:r w:rsidRPr="005206BD">
        <w:rPr>
          <w:rFonts w:eastAsia="Calibri"/>
          <w:szCs w:val="24"/>
        </w:rPr>
        <w:t>Генеральная выборочная ревизия трубопроводов, предназначенных для транспортирования газообразных сред должна производиться:</w:t>
      </w:r>
    </w:p>
    <w:p w:rsidR="002D0210" w:rsidRPr="005206BD" w:rsidRDefault="002D0210" w:rsidP="002A380C">
      <w:pPr>
        <w:jc w:val="both"/>
        <w:rPr>
          <w:szCs w:val="24"/>
        </w:rPr>
      </w:pPr>
      <w:r w:rsidRPr="005206BD">
        <w:rPr>
          <w:szCs w:val="24"/>
        </w:rPr>
        <w:t>при скорости коррозии до 0,1 мм/год и температуре до 200 °С - через 10 лет;</w:t>
      </w:r>
    </w:p>
    <w:p w:rsidR="002D0210" w:rsidRPr="005206BD" w:rsidRDefault="002D0210" w:rsidP="002A380C">
      <w:pPr>
        <w:jc w:val="both"/>
        <w:rPr>
          <w:szCs w:val="24"/>
        </w:rPr>
      </w:pPr>
      <w:r w:rsidRPr="005206BD">
        <w:rPr>
          <w:szCs w:val="24"/>
        </w:rPr>
        <w:t>для сред со скоростью коррозии до 0,65 мм/год и температурой среды до 400 °С - через 6 лет.</w:t>
      </w:r>
    </w:p>
    <w:p w:rsidR="002D0210" w:rsidRPr="005206BD" w:rsidRDefault="002D0210" w:rsidP="002A380C">
      <w:pPr>
        <w:ind w:firstLine="708"/>
        <w:jc w:val="both"/>
        <w:rPr>
          <w:rFonts w:eastAsia="Calibri"/>
          <w:szCs w:val="24"/>
        </w:rPr>
      </w:pPr>
      <w:r w:rsidRPr="005206BD">
        <w:rPr>
          <w:rFonts w:eastAsia="Calibri"/>
          <w:szCs w:val="24"/>
        </w:rPr>
        <w:t>При неудовлетворительных результатах генеральной выборочной ревизии администрация предприятия назначает полную ревизию трубопровода.</w:t>
      </w:r>
    </w:p>
    <w:p w:rsidR="002D0210" w:rsidRPr="005206BD" w:rsidRDefault="002D0210" w:rsidP="002A380C">
      <w:pPr>
        <w:ind w:firstLine="708"/>
        <w:jc w:val="both"/>
        <w:rPr>
          <w:rFonts w:eastAsia="Calibri"/>
          <w:szCs w:val="24"/>
        </w:rPr>
      </w:pPr>
      <w:r w:rsidRPr="005206BD">
        <w:rPr>
          <w:rFonts w:eastAsia="Calibri"/>
          <w:szCs w:val="24"/>
        </w:rPr>
        <w:t>При полной ревизии разбирается весь трубопровод полностью, проверяется состояние труб и деталей, а также арматуры, установленной на трубопроводе. Сроки и обязательность полной ревизии трубопроводов не регламентируются и определяются органами и лицами, осуществляющими надзор, или администрацией предприятия, если необходимость в ней подтверждается результатами генеральной выборочной ревизии.</w:t>
      </w:r>
    </w:p>
    <w:p w:rsidR="002D0210" w:rsidRPr="005206BD" w:rsidRDefault="002D0210" w:rsidP="002A380C">
      <w:pPr>
        <w:ind w:firstLine="708"/>
        <w:jc w:val="both"/>
        <w:rPr>
          <w:rFonts w:eastAsia="Calibri"/>
          <w:szCs w:val="24"/>
        </w:rPr>
      </w:pPr>
      <w:r w:rsidRPr="005206BD">
        <w:rPr>
          <w:rFonts w:eastAsia="Calibri"/>
          <w:szCs w:val="24"/>
        </w:rPr>
        <w:t>Все трубопроводы и их участки, подвергавшиеся в процессе ревизии разборке, резке и сварке, после сборки подлежат испытанию на прочность и плотность.</w:t>
      </w:r>
    </w:p>
    <w:p w:rsidR="002D0210" w:rsidRPr="005206BD" w:rsidRDefault="002D0210" w:rsidP="002A380C">
      <w:pPr>
        <w:ind w:firstLine="708"/>
        <w:jc w:val="both"/>
        <w:rPr>
          <w:rFonts w:eastAsia="Calibri"/>
          <w:szCs w:val="24"/>
        </w:rPr>
      </w:pPr>
      <w:r w:rsidRPr="005206BD">
        <w:rPr>
          <w:rFonts w:eastAsia="Calibri"/>
          <w:szCs w:val="24"/>
        </w:rPr>
        <w:t>После проведения ревизии составляются акты, к которым прикладываются все протоколы и заключения о проведенных исследованиях. Результаты ревизии заносятся в паспорт трубопровода. Акты и остальные документы прикладываются к паспорту.</w:t>
      </w:r>
    </w:p>
    <w:p w:rsidR="002D0210" w:rsidRPr="005206BD" w:rsidRDefault="002D0210" w:rsidP="002A380C">
      <w:pPr>
        <w:ind w:firstLine="708"/>
        <w:jc w:val="both"/>
        <w:rPr>
          <w:szCs w:val="24"/>
        </w:rPr>
      </w:pPr>
      <w:bookmarkStart w:id="19" w:name="_Toc367282555"/>
      <w:r w:rsidRPr="005206BD">
        <w:rPr>
          <w:szCs w:val="24"/>
        </w:rPr>
        <w:t>Для обеспечения безопасной и надежной работы системы электроснабжения эксплуатирующая организация или привлекаемая специализированная организация должна осуществлять техническое обслуживание, планово-предупредительные ремонты, модернизацию и реконструкцию оборудования электроустановок. Ответственность за их проведение возлагается на руководителя предприятия.</w:t>
      </w:r>
      <w:bookmarkEnd w:id="19"/>
      <w:r w:rsidRPr="005206BD">
        <w:rPr>
          <w:szCs w:val="24"/>
        </w:rPr>
        <w:t xml:space="preserve"> </w:t>
      </w:r>
    </w:p>
    <w:p w:rsidR="002D0210" w:rsidRPr="005206BD" w:rsidRDefault="002D0210" w:rsidP="002A380C">
      <w:pPr>
        <w:ind w:firstLine="708"/>
        <w:jc w:val="both"/>
        <w:rPr>
          <w:szCs w:val="24"/>
        </w:rPr>
      </w:pPr>
      <w:r w:rsidRPr="005206BD">
        <w:rPr>
          <w:szCs w:val="24"/>
        </w:rPr>
        <w:t>Техническое обслуживание действующего оборудования КП ТМ с АИП производится в соответствии с местной инструкцией (руководством) по эксплуатации, разработанной на основе руководства по эксплуатации, предоставленного производителем оборудования, настоящего стандарта, и предусматривает выполнение комплекса операций по осмотру, контролю, смазке, регулировке, не требующих вывода оборудования в ремонт, в том числе:</w:t>
      </w:r>
    </w:p>
    <w:p w:rsidR="00D60CD4" w:rsidRDefault="002A700F" w:rsidP="002A700F">
      <w:pPr>
        <w:pStyle w:val="afff4"/>
        <w:ind w:left="0" w:firstLine="709"/>
        <w:jc w:val="both"/>
        <w:rPr>
          <w:szCs w:val="24"/>
        </w:rPr>
      </w:pPr>
      <w:r>
        <w:rPr>
          <w:szCs w:val="24"/>
        </w:rPr>
        <w:t xml:space="preserve">- </w:t>
      </w:r>
      <w:r w:rsidR="002D0210" w:rsidRPr="00D60CD4">
        <w:rPr>
          <w:szCs w:val="24"/>
        </w:rPr>
        <w:t>обход по графику и осмотр работающего оборудования для контроля состояния и своев</w:t>
      </w:r>
      <w:r w:rsidR="00D60CD4">
        <w:rPr>
          <w:szCs w:val="24"/>
        </w:rPr>
        <w:t>ременного выявления дефектов;</w:t>
      </w:r>
    </w:p>
    <w:p w:rsidR="00D60CD4" w:rsidRDefault="002A700F" w:rsidP="002A700F">
      <w:pPr>
        <w:pStyle w:val="afff4"/>
        <w:ind w:left="709"/>
        <w:jc w:val="both"/>
        <w:rPr>
          <w:szCs w:val="24"/>
        </w:rPr>
      </w:pPr>
      <w:r>
        <w:rPr>
          <w:szCs w:val="24"/>
        </w:rPr>
        <w:t xml:space="preserve">- </w:t>
      </w:r>
      <w:r w:rsidR="002D0210" w:rsidRPr="00D60CD4">
        <w:rPr>
          <w:szCs w:val="24"/>
        </w:rPr>
        <w:t>смазка трущихся деталей, чистка масляных, воздушных филь</w:t>
      </w:r>
      <w:r w:rsidR="00D60CD4">
        <w:rPr>
          <w:szCs w:val="24"/>
        </w:rPr>
        <w:t>тров;</w:t>
      </w:r>
    </w:p>
    <w:p w:rsidR="00D60CD4" w:rsidRDefault="002A700F" w:rsidP="002A700F">
      <w:pPr>
        <w:pStyle w:val="afff4"/>
        <w:ind w:left="709"/>
        <w:jc w:val="both"/>
        <w:rPr>
          <w:szCs w:val="24"/>
        </w:rPr>
      </w:pPr>
      <w:r>
        <w:rPr>
          <w:szCs w:val="24"/>
        </w:rPr>
        <w:t xml:space="preserve">- </w:t>
      </w:r>
      <w:r w:rsidR="002D0210" w:rsidRPr="00D60CD4">
        <w:rPr>
          <w:szCs w:val="24"/>
        </w:rPr>
        <w:t>пр</w:t>
      </w:r>
      <w:r w:rsidR="00D60CD4">
        <w:rPr>
          <w:szCs w:val="24"/>
        </w:rPr>
        <w:t>оверка механизмов управления;</w:t>
      </w:r>
    </w:p>
    <w:p w:rsidR="00D60CD4" w:rsidRDefault="002A700F" w:rsidP="002A700F">
      <w:pPr>
        <w:pStyle w:val="afff4"/>
        <w:ind w:left="709"/>
        <w:jc w:val="both"/>
        <w:rPr>
          <w:szCs w:val="24"/>
        </w:rPr>
      </w:pPr>
      <w:r>
        <w:rPr>
          <w:szCs w:val="24"/>
        </w:rPr>
        <w:t xml:space="preserve">- </w:t>
      </w:r>
      <w:r w:rsidR="002D0210" w:rsidRPr="00D60CD4">
        <w:rPr>
          <w:szCs w:val="24"/>
        </w:rPr>
        <w:t xml:space="preserve">проверка подшипников, приводов, </w:t>
      </w:r>
      <w:r w:rsidR="00D60CD4">
        <w:rPr>
          <w:szCs w:val="24"/>
        </w:rPr>
        <w:t>арматуры, подтяжка сальников;</w:t>
      </w:r>
    </w:p>
    <w:p w:rsidR="00D60CD4" w:rsidRDefault="002A700F" w:rsidP="002A700F">
      <w:pPr>
        <w:pStyle w:val="afff4"/>
        <w:ind w:left="709"/>
        <w:jc w:val="both"/>
        <w:rPr>
          <w:szCs w:val="24"/>
        </w:rPr>
      </w:pPr>
      <w:r>
        <w:rPr>
          <w:szCs w:val="24"/>
        </w:rPr>
        <w:t xml:space="preserve">- </w:t>
      </w:r>
      <w:r w:rsidR="002D0210" w:rsidRPr="00D60CD4">
        <w:rPr>
          <w:szCs w:val="24"/>
        </w:rPr>
        <w:t>устранение утечек воды, масла, рабо</w:t>
      </w:r>
      <w:r w:rsidR="00D60CD4">
        <w:rPr>
          <w:szCs w:val="24"/>
        </w:rPr>
        <w:t>чих гидравлических жидкостей;</w:t>
      </w:r>
    </w:p>
    <w:p w:rsidR="00D60CD4" w:rsidRDefault="002A700F" w:rsidP="002A700F">
      <w:pPr>
        <w:pStyle w:val="afff4"/>
        <w:ind w:left="709"/>
        <w:jc w:val="both"/>
        <w:rPr>
          <w:szCs w:val="24"/>
        </w:rPr>
      </w:pPr>
      <w:r>
        <w:rPr>
          <w:szCs w:val="24"/>
        </w:rPr>
        <w:t xml:space="preserve">- </w:t>
      </w:r>
      <w:r w:rsidR="002D0210" w:rsidRPr="00D60CD4">
        <w:rPr>
          <w:szCs w:val="24"/>
        </w:rPr>
        <w:t>контроль и регулировка средств измерений и а</w:t>
      </w:r>
      <w:r w:rsidR="00D60CD4">
        <w:rPr>
          <w:szCs w:val="24"/>
        </w:rPr>
        <w:t>втоматического регулирования;</w:t>
      </w:r>
    </w:p>
    <w:p w:rsidR="00D60CD4" w:rsidRDefault="002A700F" w:rsidP="002A700F">
      <w:pPr>
        <w:pStyle w:val="afff4"/>
        <w:ind w:left="0" w:firstLine="709"/>
        <w:jc w:val="both"/>
        <w:rPr>
          <w:szCs w:val="24"/>
        </w:rPr>
      </w:pPr>
      <w:r>
        <w:rPr>
          <w:szCs w:val="24"/>
        </w:rPr>
        <w:t xml:space="preserve">- </w:t>
      </w:r>
      <w:r w:rsidR="002D0210" w:rsidRPr="00D60CD4">
        <w:rPr>
          <w:szCs w:val="24"/>
        </w:rPr>
        <w:t>наблюдение за оборудованием фундаментов, несущих конструкций, опор, креплениями и другие работы по поддержанию исправного состояния оборудования,</w:t>
      </w:r>
      <w:r w:rsidR="00D60CD4">
        <w:rPr>
          <w:szCs w:val="24"/>
        </w:rPr>
        <w:t xml:space="preserve"> находящегося в эксплуатации;</w:t>
      </w:r>
    </w:p>
    <w:p w:rsidR="002D0210" w:rsidRPr="00D60CD4" w:rsidRDefault="002A700F" w:rsidP="002A700F">
      <w:pPr>
        <w:pStyle w:val="afff4"/>
        <w:ind w:left="0" w:firstLine="709"/>
        <w:jc w:val="both"/>
        <w:rPr>
          <w:szCs w:val="24"/>
        </w:rPr>
      </w:pPr>
      <w:r>
        <w:rPr>
          <w:szCs w:val="24"/>
        </w:rPr>
        <w:t xml:space="preserve">- </w:t>
      </w:r>
      <w:r w:rsidR="002D0210" w:rsidRPr="00D60CD4">
        <w:rPr>
          <w:szCs w:val="24"/>
        </w:rPr>
        <w:t>осмотр и проверка оборудования при нахождении его в резерве с целью выявления и устранения отклонений от нормального состояния.</w:t>
      </w:r>
    </w:p>
    <w:p w:rsidR="002D0210" w:rsidRPr="005206BD" w:rsidRDefault="002D0210" w:rsidP="002A380C">
      <w:pPr>
        <w:ind w:firstLine="708"/>
        <w:jc w:val="both"/>
        <w:rPr>
          <w:szCs w:val="24"/>
        </w:rPr>
      </w:pPr>
      <w:bookmarkStart w:id="20" w:name="_Toc367282556"/>
      <w:r w:rsidRPr="005206BD">
        <w:rPr>
          <w:szCs w:val="24"/>
        </w:rPr>
        <w:t>Объем технического обслуживания и планово-предупредительных ремонтов должен определяться необходимостью поддержания работоспособности электроустановок, периодического их восстановления и приведения в соответствие с меняющимися условиями работы.</w:t>
      </w:r>
      <w:bookmarkEnd w:id="20"/>
    </w:p>
    <w:p w:rsidR="002D0210" w:rsidRPr="005206BD" w:rsidRDefault="002D0210" w:rsidP="002A380C">
      <w:pPr>
        <w:ind w:firstLine="708"/>
        <w:jc w:val="both"/>
        <w:rPr>
          <w:szCs w:val="24"/>
        </w:rPr>
      </w:pPr>
      <w:r w:rsidRPr="005206BD">
        <w:rPr>
          <w:szCs w:val="24"/>
        </w:rPr>
        <w:t>На все виды ремонтов основного оборудования электроустановок должны быть составлены ответственным за электрохозяйство годовые планы (графики), утверждаемые техническим руководителем предприятия. Ремонт электрооборудования и аппаратов, непосредственно связанных с технологическими агрегатами, должен выполняться одновременно с ремонтом последних.</w:t>
      </w:r>
      <w:bookmarkStart w:id="21" w:name="_Toc367282558"/>
    </w:p>
    <w:p w:rsidR="002D0210" w:rsidRPr="005206BD" w:rsidRDefault="002D0210" w:rsidP="002A380C">
      <w:pPr>
        <w:ind w:firstLine="708"/>
        <w:jc w:val="both"/>
        <w:rPr>
          <w:szCs w:val="24"/>
        </w:rPr>
      </w:pPr>
      <w:r w:rsidRPr="005206BD">
        <w:rPr>
          <w:szCs w:val="24"/>
        </w:rPr>
        <w:lastRenderedPageBreak/>
        <w:t>По истечении установленного нормативно-технической документацией срока службы все технологические системы и электрооборудование должны подвергаться техническому освидетельствованию комиссией, возглавляемой техническим руководителем предприятия с целью оценки состояния, установления сроков дальнейшей работы и условий эксплуатации.</w:t>
      </w:r>
      <w:bookmarkStart w:id="22" w:name="_Toc367282559"/>
      <w:bookmarkEnd w:id="21"/>
    </w:p>
    <w:p w:rsidR="002D0210" w:rsidRPr="005206BD" w:rsidRDefault="002D0210" w:rsidP="002A700F">
      <w:pPr>
        <w:ind w:firstLine="708"/>
        <w:jc w:val="both"/>
        <w:rPr>
          <w:szCs w:val="24"/>
        </w:rPr>
      </w:pPr>
      <w:r w:rsidRPr="005206BD">
        <w:rPr>
          <w:szCs w:val="24"/>
        </w:rPr>
        <w:t>Результаты работы комиссии должны отражаться в акте и технических паспортах технологических систем и электрооборудования с обязательным указанием срока последующего освидетельствования.</w:t>
      </w:r>
      <w:bookmarkEnd w:id="22"/>
    </w:p>
    <w:p w:rsidR="002D0210" w:rsidRPr="005206BD" w:rsidRDefault="002D0210" w:rsidP="002A380C">
      <w:pPr>
        <w:pStyle w:val="20"/>
      </w:pPr>
      <w:bookmarkStart w:id="23" w:name="_Toc528337263"/>
      <w:bookmarkStart w:id="24" w:name="_Toc390175913"/>
      <w:bookmarkStart w:id="25" w:name="_Toc352664217"/>
      <w:bookmarkStart w:id="26" w:name="_Toc41496580"/>
      <w:bookmarkStart w:id="27" w:name="_Toc173854946"/>
      <w:bookmarkStart w:id="28" w:name="_Toc173944493"/>
      <w:r w:rsidRPr="005206BD">
        <w:t>Структура службы эксплуатации сооружений</w:t>
      </w:r>
      <w:bookmarkEnd w:id="23"/>
      <w:bookmarkEnd w:id="24"/>
      <w:bookmarkEnd w:id="25"/>
      <w:bookmarkEnd w:id="26"/>
      <w:bookmarkEnd w:id="27"/>
      <w:bookmarkEnd w:id="28"/>
    </w:p>
    <w:p w:rsidR="002D0210" w:rsidRDefault="002D0210" w:rsidP="002A700F">
      <w:pPr>
        <w:ind w:firstLine="708"/>
        <w:jc w:val="both"/>
        <w:rPr>
          <w:szCs w:val="24"/>
        </w:rPr>
      </w:pPr>
      <w:r w:rsidRPr="005206BD">
        <w:rPr>
          <w:szCs w:val="24"/>
        </w:rPr>
        <w:t>Организация и надзор за эксплуатацией сооружений возлагаются на подразделения по эксплуатации производственных сооружений (</w:t>
      </w:r>
      <w:proofErr w:type="spellStart"/>
      <w:r w:rsidRPr="005206BD">
        <w:rPr>
          <w:szCs w:val="24"/>
        </w:rPr>
        <w:t>ЭПЗиС</w:t>
      </w:r>
      <w:proofErr w:type="spellEnd"/>
      <w:r w:rsidRPr="005206BD">
        <w:rPr>
          <w:szCs w:val="24"/>
        </w:rPr>
        <w:t>).</w:t>
      </w:r>
    </w:p>
    <w:p w:rsidR="002D0210" w:rsidRPr="005206BD" w:rsidRDefault="002D0210" w:rsidP="002A380C">
      <w:pPr>
        <w:pStyle w:val="20"/>
      </w:pPr>
      <w:bookmarkStart w:id="29" w:name="_Toc528337264"/>
      <w:bookmarkStart w:id="30" w:name="_Toc390175914"/>
      <w:bookmarkStart w:id="31" w:name="_Toc352664218"/>
      <w:bookmarkStart w:id="32" w:name="_Toc41496581"/>
      <w:bookmarkStart w:id="33" w:name="_Toc173854947"/>
      <w:bookmarkStart w:id="34" w:name="_Toc173944494"/>
      <w:r w:rsidRPr="005206BD">
        <w:t xml:space="preserve">Основные функции персонала по </w:t>
      </w:r>
      <w:proofErr w:type="spellStart"/>
      <w:r w:rsidRPr="005206BD">
        <w:t>ЭПЗиС</w:t>
      </w:r>
      <w:bookmarkEnd w:id="29"/>
      <w:bookmarkEnd w:id="30"/>
      <w:bookmarkEnd w:id="31"/>
      <w:bookmarkEnd w:id="32"/>
      <w:bookmarkEnd w:id="33"/>
      <w:bookmarkEnd w:id="34"/>
      <w:proofErr w:type="spellEnd"/>
    </w:p>
    <w:p w:rsidR="002D0210" w:rsidRPr="005206BD" w:rsidRDefault="002D0210" w:rsidP="002A380C">
      <w:pPr>
        <w:ind w:firstLine="708"/>
        <w:jc w:val="both"/>
        <w:rPr>
          <w:szCs w:val="24"/>
        </w:rPr>
      </w:pPr>
      <w:r w:rsidRPr="005206BD">
        <w:rPr>
          <w:szCs w:val="24"/>
        </w:rPr>
        <w:t xml:space="preserve">Основными задачами и обязанностями персонала </w:t>
      </w:r>
      <w:proofErr w:type="spellStart"/>
      <w:r w:rsidRPr="005206BD">
        <w:rPr>
          <w:szCs w:val="24"/>
        </w:rPr>
        <w:t>ЭПЗиС</w:t>
      </w:r>
      <w:proofErr w:type="spellEnd"/>
      <w:r w:rsidRPr="005206BD">
        <w:rPr>
          <w:szCs w:val="24"/>
        </w:rPr>
        <w:t xml:space="preserve"> являются:</w:t>
      </w:r>
    </w:p>
    <w:p w:rsidR="002D0210" w:rsidRPr="005206BD" w:rsidRDefault="002D0210" w:rsidP="00D60CD4">
      <w:pPr>
        <w:ind w:firstLine="708"/>
        <w:jc w:val="both"/>
        <w:rPr>
          <w:szCs w:val="24"/>
        </w:rPr>
      </w:pPr>
      <w:r w:rsidRPr="005206BD">
        <w:rPr>
          <w:szCs w:val="24"/>
        </w:rPr>
        <w:t>- обеспечение наблюдений за состоянием сооружений, организационно-технического руководства и контроля за соблюдением режима эксплуатации сооружений;</w:t>
      </w:r>
    </w:p>
    <w:p w:rsidR="002D0210" w:rsidRPr="005206BD" w:rsidRDefault="002D0210" w:rsidP="00D60CD4">
      <w:pPr>
        <w:ind w:firstLine="708"/>
        <w:jc w:val="both"/>
        <w:rPr>
          <w:szCs w:val="24"/>
        </w:rPr>
      </w:pPr>
      <w:r w:rsidRPr="005206BD">
        <w:rPr>
          <w:szCs w:val="24"/>
        </w:rPr>
        <w:t>- надзор за своевременным и качественным выполнением ремонта сооружений различными ремонтными подразделениями;</w:t>
      </w:r>
    </w:p>
    <w:p w:rsidR="002D0210" w:rsidRPr="005206BD" w:rsidRDefault="002D0210" w:rsidP="00D60CD4">
      <w:pPr>
        <w:ind w:firstLine="708"/>
        <w:jc w:val="both"/>
        <w:rPr>
          <w:szCs w:val="24"/>
        </w:rPr>
      </w:pPr>
      <w:r w:rsidRPr="005206BD">
        <w:rPr>
          <w:szCs w:val="24"/>
        </w:rPr>
        <w:t>- оказание технической помощи в планировании и организации проведения ремонтно-строительных работ ремонтным подразделениям и другим привлеченным организациям;</w:t>
      </w:r>
    </w:p>
    <w:p w:rsidR="002D0210" w:rsidRPr="005206BD" w:rsidRDefault="002D0210" w:rsidP="00D60CD4">
      <w:pPr>
        <w:ind w:firstLine="708"/>
        <w:jc w:val="both"/>
        <w:rPr>
          <w:szCs w:val="24"/>
        </w:rPr>
      </w:pPr>
      <w:r w:rsidRPr="005206BD">
        <w:rPr>
          <w:szCs w:val="24"/>
        </w:rPr>
        <w:t>- осуществление упорядоченного надзора за техническим состоянием фундаментов, строительных конструкций сооружений путем систематического проведения частных текущих и плановых общих технических осмотров в соответствии с утвержденным графиком (периодичность описана ниже в разделе);</w:t>
      </w:r>
    </w:p>
    <w:p w:rsidR="002D0210" w:rsidRPr="005206BD" w:rsidRDefault="002D0210" w:rsidP="00D60CD4">
      <w:pPr>
        <w:ind w:firstLine="708"/>
        <w:jc w:val="both"/>
        <w:rPr>
          <w:szCs w:val="24"/>
        </w:rPr>
      </w:pPr>
      <w:r w:rsidRPr="005206BD">
        <w:rPr>
          <w:szCs w:val="24"/>
        </w:rPr>
        <w:t>- участие в приемке в эксплуатацию сооружений, в результате строительства;</w:t>
      </w:r>
    </w:p>
    <w:p w:rsidR="002D0210" w:rsidRPr="005206BD" w:rsidRDefault="002D0210" w:rsidP="00D60CD4">
      <w:pPr>
        <w:ind w:firstLine="708"/>
        <w:jc w:val="both"/>
        <w:rPr>
          <w:szCs w:val="24"/>
        </w:rPr>
      </w:pPr>
      <w:r w:rsidRPr="005206BD">
        <w:rPr>
          <w:szCs w:val="24"/>
        </w:rPr>
        <w:t>- проверка состояния систем безопасности и инженерного оборудования сооружений и организация его технического обслуживания;</w:t>
      </w:r>
    </w:p>
    <w:p w:rsidR="002D0210" w:rsidRPr="005206BD" w:rsidRDefault="002D0210" w:rsidP="00D60CD4">
      <w:pPr>
        <w:ind w:firstLine="708"/>
        <w:jc w:val="both"/>
        <w:rPr>
          <w:szCs w:val="24"/>
        </w:rPr>
      </w:pPr>
      <w:r w:rsidRPr="005206BD">
        <w:rPr>
          <w:szCs w:val="24"/>
        </w:rPr>
        <w:t>- организация работ по паспортизации и инвентаризации сооружений;</w:t>
      </w:r>
    </w:p>
    <w:p w:rsidR="002D0210" w:rsidRPr="005206BD" w:rsidRDefault="002D0210" w:rsidP="00D60CD4">
      <w:pPr>
        <w:ind w:firstLine="708"/>
        <w:jc w:val="both"/>
        <w:rPr>
          <w:szCs w:val="24"/>
        </w:rPr>
      </w:pPr>
      <w:r w:rsidRPr="005206BD">
        <w:rPr>
          <w:szCs w:val="24"/>
        </w:rPr>
        <w:t>- осуществление надзора за технической эксплуатацией территории;</w:t>
      </w:r>
    </w:p>
    <w:p w:rsidR="002D0210" w:rsidRPr="005206BD" w:rsidRDefault="002D0210" w:rsidP="00D60CD4">
      <w:pPr>
        <w:ind w:firstLine="708"/>
        <w:jc w:val="both"/>
        <w:rPr>
          <w:szCs w:val="24"/>
        </w:rPr>
      </w:pPr>
      <w:r w:rsidRPr="005206BD">
        <w:rPr>
          <w:szCs w:val="24"/>
        </w:rPr>
        <w:t>- разработка необходимых инструктивных указаний, потребность в которых возникает в процессе эксплуатации;</w:t>
      </w:r>
    </w:p>
    <w:p w:rsidR="002D0210" w:rsidRPr="005206BD" w:rsidRDefault="002D0210" w:rsidP="00D60CD4">
      <w:pPr>
        <w:ind w:firstLine="708"/>
        <w:jc w:val="both"/>
        <w:rPr>
          <w:szCs w:val="24"/>
        </w:rPr>
      </w:pPr>
      <w:r w:rsidRPr="005206BD">
        <w:rPr>
          <w:szCs w:val="24"/>
        </w:rPr>
        <w:t>- составление текущих и перспективных планов ремонтов сооружений и сметной документации (ведомостей дефектов) на работы по их текущему и капитальному ремонтам;</w:t>
      </w:r>
    </w:p>
    <w:p w:rsidR="002D0210" w:rsidRPr="005206BD" w:rsidRDefault="002D0210" w:rsidP="00D60CD4">
      <w:pPr>
        <w:ind w:firstLine="708"/>
        <w:jc w:val="both"/>
        <w:rPr>
          <w:szCs w:val="24"/>
        </w:rPr>
      </w:pPr>
      <w:r w:rsidRPr="005206BD">
        <w:rPr>
          <w:szCs w:val="24"/>
        </w:rPr>
        <w:t>- участие в проверке и корректировке отчетных данных по капитальному и текущему ремонтам сооружений, сооружений, а также списания материалов, затраченных на ремонтно-строительные и специальные работы;</w:t>
      </w:r>
    </w:p>
    <w:p w:rsidR="002D0210" w:rsidRPr="005206BD" w:rsidRDefault="002D0210" w:rsidP="00D60CD4">
      <w:pPr>
        <w:ind w:firstLine="708"/>
        <w:jc w:val="both"/>
        <w:rPr>
          <w:szCs w:val="24"/>
        </w:rPr>
      </w:pPr>
      <w:r w:rsidRPr="005206BD">
        <w:rPr>
          <w:szCs w:val="24"/>
        </w:rPr>
        <w:t>- инструктаж и организация технической учебы работников подразделений, ответственных по эксплуатации и надзору за техническим состоянием сооружений.</w:t>
      </w:r>
    </w:p>
    <w:p w:rsidR="002D0210" w:rsidRPr="005206BD" w:rsidRDefault="002D0210" w:rsidP="00D60CD4">
      <w:pPr>
        <w:ind w:firstLine="708"/>
        <w:jc w:val="both"/>
        <w:rPr>
          <w:szCs w:val="24"/>
        </w:rPr>
      </w:pPr>
      <w:r w:rsidRPr="005206BD">
        <w:rPr>
          <w:szCs w:val="24"/>
        </w:rPr>
        <w:t>- систематическое выявление и накопление технической информации о действительных условиях эксплуатации и техническом состоянии сооружений</w:t>
      </w:r>
    </w:p>
    <w:p w:rsidR="002D0210" w:rsidRPr="005206BD" w:rsidRDefault="002D0210" w:rsidP="00D60CD4">
      <w:pPr>
        <w:ind w:firstLine="708"/>
        <w:jc w:val="both"/>
        <w:rPr>
          <w:szCs w:val="24"/>
        </w:rPr>
      </w:pPr>
      <w:r w:rsidRPr="005206BD">
        <w:rPr>
          <w:szCs w:val="24"/>
        </w:rPr>
        <w:t>- своевременное обнаружение конструкций сооружений, находящихся в предельном (аварийном) состоянии и принятие мер по ликвидации этого состояния;</w:t>
      </w:r>
    </w:p>
    <w:p w:rsidR="002D0210" w:rsidRPr="005206BD" w:rsidRDefault="002D0210" w:rsidP="00D60CD4">
      <w:pPr>
        <w:ind w:firstLine="708"/>
        <w:jc w:val="both"/>
        <w:rPr>
          <w:szCs w:val="24"/>
        </w:rPr>
      </w:pPr>
      <w:r w:rsidRPr="005206BD">
        <w:rPr>
          <w:szCs w:val="24"/>
        </w:rPr>
        <w:t>- оптимальный выбор сооружений и их конструктивных элементов для заключения в планы ремонтов в целях наиболее эффективного использования средств и ресурсов;</w:t>
      </w:r>
    </w:p>
    <w:p w:rsidR="00E76E74" w:rsidRDefault="002D0210" w:rsidP="00D60CD4">
      <w:pPr>
        <w:ind w:firstLine="708"/>
        <w:jc w:val="both"/>
        <w:rPr>
          <w:szCs w:val="24"/>
        </w:rPr>
      </w:pPr>
      <w:r w:rsidRPr="005206BD">
        <w:rPr>
          <w:szCs w:val="24"/>
        </w:rPr>
        <w:t>- заблаговременное накопление и подготовка систематизированных данных по ремонту сооружений и их конструкций для включения в план последующего года и в перспективный план.</w:t>
      </w:r>
    </w:p>
    <w:p w:rsidR="002D0210" w:rsidRPr="005206BD" w:rsidRDefault="00E76E74" w:rsidP="00E76E74">
      <w:pPr>
        <w:rPr>
          <w:szCs w:val="24"/>
        </w:rPr>
      </w:pPr>
      <w:r>
        <w:rPr>
          <w:szCs w:val="24"/>
        </w:rPr>
        <w:br w:type="page"/>
      </w:r>
    </w:p>
    <w:p w:rsidR="002D0210" w:rsidRPr="005206BD" w:rsidRDefault="002D0210" w:rsidP="002A380C">
      <w:pPr>
        <w:ind w:firstLine="708"/>
        <w:jc w:val="both"/>
        <w:rPr>
          <w:szCs w:val="24"/>
        </w:rPr>
      </w:pPr>
      <w:bookmarkStart w:id="35" w:name="_Toc390175928"/>
      <w:bookmarkStart w:id="36" w:name="_Toc352664234"/>
      <w:bookmarkStart w:id="37" w:name="_Toc325717141"/>
      <w:r w:rsidRPr="005206BD">
        <w:rPr>
          <w:szCs w:val="24"/>
        </w:rPr>
        <w:lastRenderedPageBreak/>
        <w:t>Визуальное обследование</w:t>
      </w:r>
      <w:bookmarkEnd w:id="35"/>
      <w:bookmarkEnd w:id="36"/>
      <w:bookmarkEnd w:id="37"/>
      <w:r w:rsidRPr="005206BD">
        <w:rPr>
          <w:szCs w:val="24"/>
        </w:rPr>
        <w:t xml:space="preserve"> </w:t>
      </w:r>
    </w:p>
    <w:p w:rsidR="002D0210" w:rsidRPr="005206BD" w:rsidRDefault="002D0210" w:rsidP="002A380C">
      <w:pPr>
        <w:ind w:firstLine="708"/>
        <w:jc w:val="both"/>
        <w:rPr>
          <w:szCs w:val="24"/>
        </w:rPr>
      </w:pPr>
      <w:r w:rsidRPr="005206BD">
        <w:rPr>
          <w:szCs w:val="24"/>
        </w:rPr>
        <w:t>Визуальный способ технического обследования сооружений является основным способом при исполнении технических осмотров и выявлении повреждений и дефектов в строительных конструкциях сооружений.</w:t>
      </w:r>
    </w:p>
    <w:p w:rsidR="002D0210" w:rsidRPr="005206BD" w:rsidRDefault="002D0210" w:rsidP="002A380C">
      <w:pPr>
        <w:ind w:firstLine="708"/>
        <w:jc w:val="both"/>
        <w:rPr>
          <w:szCs w:val="24"/>
        </w:rPr>
      </w:pPr>
      <w:r w:rsidRPr="005206BD">
        <w:rPr>
          <w:szCs w:val="24"/>
        </w:rPr>
        <w:t>Визуальный осмотр технического обследования заключается в осмотре конструкций или объекта обследования с записью в журнале осмотров о замеченных повреждениях и дефектах, выявлении причин их возникновения.</w:t>
      </w:r>
    </w:p>
    <w:p w:rsidR="002D0210" w:rsidRPr="005206BD" w:rsidRDefault="002D0210" w:rsidP="002A380C">
      <w:pPr>
        <w:ind w:firstLine="708"/>
        <w:jc w:val="both"/>
        <w:rPr>
          <w:szCs w:val="24"/>
        </w:rPr>
      </w:pPr>
      <w:r w:rsidRPr="005206BD">
        <w:rPr>
          <w:szCs w:val="24"/>
        </w:rPr>
        <w:t>Выявление дефектов и повреждений должно осуществляться сравнением обследуемых конструкций с имеющейся проектной документацией, действующими техническими условиями проектирования, СНиП на проектирование и производство работ, документацией по приемке оборудования в эксплуатацию и условиям эксплуатации сооружений, сооружений или конструкций.</w:t>
      </w:r>
    </w:p>
    <w:p w:rsidR="002D0210" w:rsidRPr="005206BD" w:rsidRDefault="002D0210" w:rsidP="002A380C">
      <w:pPr>
        <w:ind w:firstLine="708"/>
        <w:jc w:val="both"/>
        <w:rPr>
          <w:szCs w:val="24"/>
        </w:rPr>
      </w:pPr>
      <w:r w:rsidRPr="005206BD">
        <w:rPr>
          <w:szCs w:val="24"/>
        </w:rPr>
        <w:t>При обследовании особое внимание следует обращать на основные, наиболее опасные дефекты, возникающие вследствие нарушения правил эксплуатации сооружений, сооружений или конструкций, недопустимых нагрузок воздействия агрессивных сред.</w:t>
      </w:r>
    </w:p>
    <w:p w:rsidR="002D0210" w:rsidRPr="005206BD" w:rsidRDefault="002D0210" w:rsidP="002A380C">
      <w:pPr>
        <w:ind w:firstLine="708"/>
        <w:jc w:val="both"/>
        <w:rPr>
          <w:szCs w:val="24"/>
        </w:rPr>
      </w:pPr>
      <w:r w:rsidRPr="005206BD">
        <w:rPr>
          <w:szCs w:val="24"/>
        </w:rPr>
        <w:t xml:space="preserve">Следует также выявлять ошибки, допущенные при проектировании, возведении сооружений или при их ремонте, реконструкции и модернизации, приводящие к снижению несущей способности конструкций, к ненадежности общей пространственной устойчивости здания или </w:t>
      </w:r>
      <w:r w:rsidR="00BB1C66" w:rsidRPr="005206BD">
        <w:rPr>
          <w:szCs w:val="24"/>
        </w:rPr>
        <w:t>сооружения,</w:t>
      </w:r>
      <w:r w:rsidRPr="005206BD">
        <w:rPr>
          <w:szCs w:val="24"/>
        </w:rPr>
        <w:t xml:space="preserve"> или его отдельных элементов.</w:t>
      </w:r>
    </w:p>
    <w:p w:rsidR="002D0210" w:rsidRPr="005206BD" w:rsidRDefault="002D0210" w:rsidP="002A380C">
      <w:pPr>
        <w:ind w:firstLine="708"/>
        <w:jc w:val="both"/>
        <w:rPr>
          <w:szCs w:val="24"/>
        </w:rPr>
      </w:pPr>
      <w:r w:rsidRPr="005206BD">
        <w:rPr>
          <w:szCs w:val="24"/>
        </w:rPr>
        <w:t>Результаты визуальных обследований должны быть подтверждены измерениями всех замеченных повреждений и дефектов - отклонений от проекта, общих и местных деформаций (прогибов, сдвигов, искривлений, осадок, раскрытий и др.).</w:t>
      </w:r>
    </w:p>
    <w:p w:rsidR="002D0210" w:rsidRPr="005206BD" w:rsidRDefault="002D0210" w:rsidP="002A380C">
      <w:pPr>
        <w:ind w:firstLine="708"/>
        <w:jc w:val="both"/>
        <w:rPr>
          <w:szCs w:val="24"/>
        </w:rPr>
      </w:pPr>
      <w:r w:rsidRPr="005206BD">
        <w:rPr>
          <w:szCs w:val="24"/>
        </w:rPr>
        <w:t>При визуальных обследованиях территории необходимо выявлять следующие нарушения правил эксплуатации сооружений, дефекты и повреждения;</w:t>
      </w:r>
    </w:p>
    <w:p w:rsidR="002D0210" w:rsidRPr="005206BD" w:rsidRDefault="002D0210" w:rsidP="00A266FA">
      <w:pPr>
        <w:ind w:firstLine="708"/>
        <w:jc w:val="both"/>
        <w:rPr>
          <w:szCs w:val="24"/>
        </w:rPr>
      </w:pPr>
      <w:r w:rsidRPr="005206BD">
        <w:rPr>
          <w:szCs w:val="24"/>
        </w:rPr>
        <w:t>- складирование материалов, мусора непосредственно у стен сооружений;</w:t>
      </w:r>
    </w:p>
    <w:p w:rsidR="002D0210" w:rsidRPr="005206BD" w:rsidRDefault="002D0210" w:rsidP="00A266FA">
      <w:pPr>
        <w:ind w:firstLine="720"/>
        <w:jc w:val="both"/>
        <w:rPr>
          <w:szCs w:val="24"/>
        </w:rPr>
      </w:pPr>
      <w:r w:rsidRPr="005206BD">
        <w:rPr>
          <w:szCs w:val="24"/>
        </w:rPr>
        <w:t>- всевозможные повреждения дорожных покрытий (выбоины, просадки, трещины, размывы, недоделки строителей и др.);</w:t>
      </w:r>
    </w:p>
    <w:p w:rsidR="002D0210" w:rsidRPr="005206BD" w:rsidRDefault="002D0210" w:rsidP="00A266FA">
      <w:pPr>
        <w:ind w:firstLine="720"/>
        <w:jc w:val="both"/>
        <w:rPr>
          <w:szCs w:val="24"/>
        </w:rPr>
      </w:pPr>
      <w:r w:rsidRPr="005206BD">
        <w:rPr>
          <w:szCs w:val="24"/>
        </w:rPr>
        <w:t>- повреждения земляного полотна дорог и проездов, обочин, откосов (повреждения дернового покрова откосов, оползни, промоины, просадки, пучины и др.);</w:t>
      </w:r>
    </w:p>
    <w:p w:rsidR="002D0210" w:rsidRPr="005206BD" w:rsidRDefault="002D0210" w:rsidP="00A266FA">
      <w:pPr>
        <w:ind w:firstLine="720"/>
        <w:jc w:val="both"/>
        <w:rPr>
          <w:szCs w:val="24"/>
        </w:rPr>
      </w:pPr>
      <w:r w:rsidRPr="005206BD">
        <w:rPr>
          <w:szCs w:val="24"/>
        </w:rPr>
        <w:t>- неисправности производственно-дождевой канализации;</w:t>
      </w:r>
    </w:p>
    <w:p w:rsidR="002D0210" w:rsidRPr="005206BD" w:rsidRDefault="002D0210" w:rsidP="00A266FA">
      <w:pPr>
        <w:ind w:firstLine="720"/>
        <w:jc w:val="both"/>
        <w:rPr>
          <w:szCs w:val="24"/>
        </w:rPr>
      </w:pPr>
      <w:r w:rsidRPr="005206BD">
        <w:rPr>
          <w:szCs w:val="24"/>
        </w:rPr>
        <w:t>- неисправности дренажных систем насыпей и выемок;</w:t>
      </w:r>
    </w:p>
    <w:p w:rsidR="002D0210" w:rsidRPr="005206BD" w:rsidRDefault="002D0210" w:rsidP="00A266FA">
      <w:pPr>
        <w:ind w:firstLine="720"/>
        <w:jc w:val="both"/>
        <w:rPr>
          <w:szCs w:val="24"/>
        </w:rPr>
      </w:pPr>
      <w:r w:rsidRPr="005206BD">
        <w:rPr>
          <w:szCs w:val="24"/>
        </w:rPr>
        <w:t>- дефекты вертикальной планировки территории - обратные уклоны поверхности к зданиям и сооружениям; пониженные места с отсутствием организованного водоотвода атмосферных вод; места выхода грунтовых вод на поверхность; участки территории без вертикальной планировки (недоделки строительства), траншеи и котлованы без обратной засыпки и др.;</w:t>
      </w:r>
    </w:p>
    <w:p w:rsidR="002D0210" w:rsidRPr="005206BD" w:rsidRDefault="002D0210" w:rsidP="002A700F">
      <w:pPr>
        <w:ind w:firstLine="708"/>
        <w:jc w:val="both"/>
        <w:rPr>
          <w:szCs w:val="24"/>
        </w:rPr>
      </w:pPr>
      <w:r w:rsidRPr="005206BD">
        <w:rPr>
          <w:szCs w:val="24"/>
        </w:rPr>
        <w:t>- повреждения вертикальной планировки: размывы технологическими или атмосферными водами неисправных подземных коммуникаций, невосстановленные нарушения планировки в результате производства ремонтных работ и др.</w:t>
      </w:r>
    </w:p>
    <w:p w:rsidR="002D0210" w:rsidRPr="005206BD" w:rsidRDefault="002D0210" w:rsidP="002A380C">
      <w:pPr>
        <w:ind w:firstLine="708"/>
        <w:jc w:val="both"/>
        <w:rPr>
          <w:szCs w:val="24"/>
        </w:rPr>
      </w:pPr>
      <w:r w:rsidRPr="005206BD">
        <w:rPr>
          <w:szCs w:val="24"/>
        </w:rPr>
        <w:t>В зданиях и сооружениях должны проводиться визуальные обследования в первую очередь наиболее уязвимых мест, которые должны быть определены для каждого здания и сооружения. К наиболее уязвимым местам сооружений относятся:</w:t>
      </w:r>
    </w:p>
    <w:p w:rsidR="002D0210" w:rsidRPr="005206BD" w:rsidRDefault="002D0210" w:rsidP="00A266FA">
      <w:pPr>
        <w:ind w:firstLine="708"/>
        <w:jc w:val="both"/>
        <w:rPr>
          <w:szCs w:val="24"/>
        </w:rPr>
      </w:pPr>
      <w:r w:rsidRPr="005206BD">
        <w:rPr>
          <w:szCs w:val="24"/>
        </w:rPr>
        <w:t>- места сопряжений конструкций: стыки стен, покрытий, перекрытий, и т.д.</w:t>
      </w:r>
    </w:p>
    <w:p w:rsidR="002D0210" w:rsidRPr="005206BD" w:rsidRDefault="002D0210" w:rsidP="00A266FA">
      <w:pPr>
        <w:ind w:firstLine="708"/>
        <w:jc w:val="both"/>
        <w:rPr>
          <w:szCs w:val="24"/>
        </w:rPr>
      </w:pPr>
      <w:r w:rsidRPr="005206BD">
        <w:rPr>
          <w:szCs w:val="24"/>
        </w:rPr>
        <w:t>- места пропуска коммуникаций через стены: трубы вентиляции, выхлопных труб;</w:t>
      </w:r>
    </w:p>
    <w:p w:rsidR="002A380C" w:rsidRDefault="002D0210" w:rsidP="00A266FA">
      <w:pPr>
        <w:ind w:firstLine="708"/>
        <w:jc w:val="both"/>
        <w:rPr>
          <w:szCs w:val="24"/>
        </w:rPr>
      </w:pPr>
      <w:r w:rsidRPr="005206BD">
        <w:rPr>
          <w:szCs w:val="24"/>
        </w:rPr>
        <w:t xml:space="preserve">- места вероятного увлажнения конструкций: сопряжения стен с цоколем; цоколя с фундаментом и </w:t>
      </w:r>
      <w:proofErr w:type="spellStart"/>
      <w:r w:rsidRPr="005206BD">
        <w:rPr>
          <w:szCs w:val="24"/>
        </w:rPr>
        <w:t>отмосткой</w:t>
      </w:r>
      <w:proofErr w:type="spellEnd"/>
      <w:r w:rsidRPr="005206BD">
        <w:rPr>
          <w:szCs w:val="24"/>
        </w:rPr>
        <w:t>; места пропуска водосточных труб через карнизы; места возможного скопления атмосферных вод (наружные открытые приямки у стен сооружений) и подтопления фундаментов.</w:t>
      </w:r>
    </w:p>
    <w:p w:rsidR="002A380C" w:rsidRDefault="002A380C">
      <w:pPr>
        <w:rPr>
          <w:szCs w:val="24"/>
        </w:rPr>
      </w:pPr>
      <w:r>
        <w:rPr>
          <w:szCs w:val="24"/>
        </w:rPr>
        <w:br w:type="page"/>
      </w:r>
    </w:p>
    <w:p w:rsidR="00BD4029" w:rsidRPr="009932B2" w:rsidRDefault="002D0210" w:rsidP="002A380C">
      <w:pPr>
        <w:pStyle w:val="10"/>
      </w:pPr>
      <w:bookmarkStart w:id="38" w:name="_Toc173854948"/>
      <w:bookmarkStart w:id="39" w:name="_Toc173944495"/>
      <w:r w:rsidRPr="005206BD">
        <w:lastRenderedPageBreak/>
        <w:t>Сведения о минимальной периодичности осуществления проверок, осмотров и освидетельствований состояния строительных конструкций, основания, сетей инженерно-технического обеспечения и систем инженерно-технического обеспечения здания, строения или сооружения и (или) о необходимости проведения мониторинга компонентов окружающей среды, состояния основания, строительных конструкций и систем инженерно-технического обеспечения в процессе эксплуатации здания, строения или сооружения</w:t>
      </w:r>
      <w:bookmarkEnd w:id="38"/>
      <w:bookmarkEnd w:id="39"/>
    </w:p>
    <w:p w:rsidR="002D0210" w:rsidRDefault="002D0210" w:rsidP="002A380C">
      <w:pPr>
        <w:pStyle w:val="20"/>
      </w:pPr>
      <w:bookmarkStart w:id="40" w:name="_Toc173854949"/>
      <w:bookmarkStart w:id="41" w:name="_Toc173944496"/>
      <w:bookmarkEnd w:id="2"/>
      <w:r w:rsidRPr="005206BD">
        <w:t>Технический надзор за зданиями и сооружениями</w:t>
      </w:r>
      <w:bookmarkEnd w:id="40"/>
      <w:bookmarkEnd w:id="41"/>
      <w:r>
        <w:t xml:space="preserve"> </w:t>
      </w:r>
    </w:p>
    <w:p w:rsidR="002D0210" w:rsidRPr="005206BD" w:rsidRDefault="002D0210" w:rsidP="002A380C">
      <w:pPr>
        <w:ind w:firstLine="708"/>
        <w:jc w:val="both"/>
        <w:rPr>
          <w:szCs w:val="24"/>
        </w:rPr>
      </w:pPr>
      <w:r w:rsidRPr="005206BD">
        <w:rPr>
          <w:szCs w:val="24"/>
        </w:rPr>
        <w:t>Технический надзор за состоянием, содержанием и ремонтом сооружений должен осуществляться: по графику, составленному с учетом фактической интенсивности износа сооружений.</w:t>
      </w:r>
    </w:p>
    <w:p w:rsidR="002D0210" w:rsidRPr="005206BD" w:rsidRDefault="002D0210" w:rsidP="002A380C">
      <w:pPr>
        <w:ind w:firstLine="708"/>
        <w:jc w:val="both"/>
        <w:rPr>
          <w:szCs w:val="24"/>
        </w:rPr>
      </w:pPr>
      <w:r w:rsidRPr="005206BD">
        <w:rPr>
          <w:szCs w:val="24"/>
        </w:rPr>
        <w:t xml:space="preserve">Персонал </w:t>
      </w:r>
      <w:proofErr w:type="spellStart"/>
      <w:r w:rsidRPr="005206BD">
        <w:rPr>
          <w:szCs w:val="24"/>
        </w:rPr>
        <w:t>ЭПЗиС</w:t>
      </w:r>
      <w:proofErr w:type="spellEnd"/>
      <w:r w:rsidRPr="005206BD">
        <w:rPr>
          <w:szCs w:val="24"/>
        </w:rPr>
        <w:t xml:space="preserve"> обязан составить график текущих и очередных технических осмотров каждого здания и сооружения;</w:t>
      </w:r>
    </w:p>
    <w:p w:rsidR="002D0210" w:rsidRPr="005206BD" w:rsidRDefault="002D0210" w:rsidP="002A380C">
      <w:pPr>
        <w:ind w:firstLine="708"/>
        <w:jc w:val="both"/>
        <w:rPr>
          <w:szCs w:val="24"/>
        </w:rPr>
      </w:pPr>
      <w:r w:rsidRPr="005206BD">
        <w:rPr>
          <w:szCs w:val="24"/>
        </w:rPr>
        <w:t>О всех замечаниях, при осмотрах, сооружений, сооружений и отдельных строительных конструкций, дефектах, деформациях, повреждениях, вносятся записи в журналы технического осмотра строительных конструкций сооружений.</w:t>
      </w:r>
    </w:p>
    <w:p w:rsidR="002D0210" w:rsidRPr="005206BD" w:rsidRDefault="002D0210" w:rsidP="002A380C">
      <w:pPr>
        <w:jc w:val="both"/>
        <w:rPr>
          <w:szCs w:val="24"/>
        </w:rPr>
      </w:pPr>
      <w:r w:rsidRPr="005206BD">
        <w:rPr>
          <w:szCs w:val="24"/>
        </w:rPr>
        <w:t>Кроме систематического наблюдения за эксплуатацией сооружений должны выполняться обязательные общие технические осмотры всех сооружений в следующие сроки:</w:t>
      </w:r>
    </w:p>
    <w:p w:rsidR="002D0210" w:rsidRPr="005206BD" w:rsidRDefault="005E0250" w:rsidP="00A266FA">
      <w:pPr>
        <w:ind w:firstLine="720"/>
        <w:jc w:val="both"/>
        <w:rPr>
          <w:szCs w:val="24"/>
        </w:rPr>
      </w:pPr>
      <w:r>
        <w:rPr>
          <w:szCs w:val="24"/>
        </w:rPr>
        <w:t>-</w:t>
      </w:r>
      <w:r w:rsidR="002D0210" w:rsidRPr="005206BD">
        <w:rPr>
          <w:szCs w:val="24"/>
        </w:rPr>
        <w:t xml:space="preserve"> очередные осмотры два раза в год - весной и осенью;</w:t>
      </w:r>
    </w:p>
    <w:p w:rsidR="002D0210" w:rsidRPr="005206BD" w:rsidRDefault="005E0250" w:rsidP="00A266FA">
      <w:pPr>
        <w:ind w:firstLine="720"/>
        <w:jc w:val="both"/>
        <w:rPr>
          <w:szCs w:val="24"/>
        </w:rPr>
      </w:pPr>
      <w:r>
        <w:rPr>
          <w:szCs w:val="24"/>
        </w:rPr>
        <w:t>-</w:t>
      </w:r>
      <w:r w:rsidR="002D0210" w:rsidRPr="005206BD">
        <w:rPr>
          <w:szCs w:val="24"/>
        </w:rPr>
        <w:t xml:space="preserve"> внеочередные осмотры после пожаров, ливней, сильных ветров, снегопадов, наводнений, землетрясений и других явлений стихийного характера.</w:t>
      </w:r>
    </w:p>
    <w:p w:rsidR="002D0210" w:rsidRPr="005206BD" w:rsidRDefault="002D0210" w:rsidP="002A380C">
      <w:pPr>
        <w:jc w:val="both"/>
        <w:rPr>
          <w:szCs w:val="24"/>
        </w:rPr>
      </w:pPr>
      <w:r w:rsidRPr="005206BD">
        <w:rPr>
          <w:szCs w:val="24"/>
        </w:rPr>
        <w:t>Общие очередные весенние и осенние технические осмотры сооружений производятся смотровой комиссией. В состав комиссии включаются:</w:t>
      </w:r>
    </w:p>
    <w:p w:rsidR="002D0210" w:rsidRPr="005206BD" w:rsidRDefault="002D0210" w:rsidP="00A266FA">
      <w:pPr>
        <w:ind w:firstLine="720"/>
        <w:jc w:val="both"/>
        <w:rPr>
          <w:szCs w:val="24"/>
        </w:rPr>
      </w:pPr>
      <w:r w:rsidRPr="005206BD">
        <w:rPr>
          <w:szCs w:val="24"/>
        </w:rPr>
        <w:t xml:space="preserve">- из персонала </w:t>
      </w:r>
      <w:proofErr w:type="spellStart"/>
      <w:r w:rsidRPr="005206BD">
        <w:rPr>
          <w:szCs w:val="24"/>
        </w:rPr>
        <w:t>ЭПЗиС</w:t>
      </w:r>
      <w:proofErr w:type="spellEnd"/>
      <w:r w:rsidRPr="005206BD">
        <w:rPr>
          <w:szCs w:val="24"/>
        </w:rPr>
        <w:t xml:space="preserve"> старший по должности;</w:t>
      </w:r>
    </w:p>
    <w:p w:rsidR="002D0210" w:rsidRPr="005206BD" w:rsidRDefault="002D0210" w:rsidP="00A266FA">
      <w:pPr>
        <w:ind w:firstLine="708"/>
        <w:jc w:val="both"/>
        <w:rPr>
          <w:szCs w:val="24"/>
        </w:rPr>
      </w:pPr>
      <w:r w:rsidRPr="005206BD">
        <w:rPr>
          <w:szCs w:val="24"/>
        </w:rPr>
        <w:t>- представители подразделений, ведающих эксплуатацией отдельных видов инженерного оборудования (санитарно-техническими устройствами, подземными коммуникациями и электроосвещением).</w:t>
      </w:r>
    </w:p>
    <w:p w:rsidR="002D0210" w:rsidRPr="005206BD" w:rsidRDefault="002D0210" w:rsidP="002A380C">
      <w:pPr>
        <w:ind w:firstLine="708"/>
        <w:jc w:val="both"/>
        <w:rPr>
          <w:szCs w:val="24"/>
        </w:rPr>
      </w:pPr>
      <w:r w:rsidRPr="005206BD">
        <w:rPr>
          <w:szCs w:val="24"/>
        </w:rPr>
        <w:t>Очередной или внеочередной осмотр сооружений может быть общим или частным.</w:t>
      </w:r>
    </w:p>
    <w:p w:rsidR="002D0210" w:rsidRPr="005206BD" w:rsidRDefault="002D0210" w:rsidP="002A380C">
      <w:pPr>
        <w:ind w:firstLine="708"/>
        <w:jc w:val="both"/>
        <w:rPr>
          <w:szCs w:val="24"/>
        </w:rPr>
      </w:pPr>
      <w:r w:rsidRPr="005206BD">
        <w:rPr>
          <w:szCs w:val="24"/>
        </w:rPr>
        <w:t>При общем осмотре обследуется все сооружения в целом, включая все доступные для осмотра конструкции или сооружения, в том числе инженерное оборудование, различные виды отделки и все элементы внешнего благоустройства или всего комплекса сооружений.</w:t>
      </w:r>
    </w:p>
    <w:p w:rsidR="002D0210" w:rsidRPr="005206BD" w:rsidRDefault="002D0210" w:rsidP="002A380C">
      <w:pPr>
        <w:ind w:firstLine="708"/>
        <w:jc w:val="both"/>
        <w:rPr>
          <w:szCs w:val="24"/>
        </w:rPr>
      </w:pPr>
      <w:r w:rsidRPr="005206BD">
        <w:rPr>
          <w:szCs w:val="24"/>
        </w:rPr>
        <w:t>При частном осмотре обследованию подвергаются отдельные здания или комплекс сооружений, или сооружений, либо отдельные конструкции.</w:t>
      </w:r>
    </w:p>
    <w:p w:rsidR="002D0210" w:rsidRPr="005206BD" w:rsidRDefault="002D0210" w:rsidP="002A380C">
      <w:pPr>
        <w:ind w:firstLine="708"/>
        <w:jc w:val="both"/>
        <w:rPr>
          <w:szCs w:val="24"/>
        </w:rPr>
      </w:pPr>
      <w:r w:rsidRPr="005206BD">
        <w:rPr>
          <w:szCs w:val="24"/>
        </w:rPr>
        <w:t>Весенний осмотр производится в целях освидетельствования технического состояния сооружений после таяния снега или зимних дождей, т.е. когда все наружные части здания, сооружения и прилегающая к ним территория доступны для осмотра.</w:t>
      </w:r>
    </w:p>
    <w:p w:rsidR="002D0210" w:rsidRPr="005206BD" w:rsidRDefault="002D0210" w:rsidP="002A380C">
      <w:pPr>
        <w:ind w:firstLine="708"/>
        <w:jc w:val="both"/>
        <w:rPr>
          <w:szCs w:val="24"/>
        </w:rPr>
      </w:pPr>
      <w:r w:rsidRPr="005206BD">
        <w:rPr>
          <w:szCs w:val="24"/>
        </w:rPr>
        <w:t xml:space="preserve">При весеннем осмотре уточняются объемы работы по текущему ремонту сооружений, выполняемому в летний период, и выявляются объемы работ по капитальному ремонту для включения их в план следующего года и в перспективный план ремонтных работ (на </w:t>
      </w:r>
      <w:r w:rsidR="009B7F51">
        <w:rPr>
          <w:szCs w:val="24"/>
        </w:rPr>
        <w:br/>
      </w:r>
      <w:r w:rsidRPr="005206BD">
        <w:rPr>
          <w:szCs w:val="24"/>
        </w:rPr>
        <w:t>3-5 лет).</w:t>
      </w:r>
    </w:p>
    <w:p w:rsidR="002D0210" w:rsidRPr="005206BD" w:rsidRDefault="002D0210" w:rsidP="002A380C">
      <w:pPr>
        <w:ind w:firstLine="708"/>
        <w:jc w:val="both"/>
        <w:rPr>
          <w:szCs w:val="24"/>
        </w:rPr>
      </w:pPr>
      <w:r w:rsidRPr="005206BD">
        <w:rPr>
          <w:szCs w:val="24"/>
        </w:rPr>
        <w:t>Выявляются при этом также неотложные работы, не предусмотренные планами капитального и текущего ремонтов данного года, в целях дополнительного их включения в планы в счет предусмотренного в планах резерва.</w:t>
      </w:r>
    </w:p>
    <w:p w:rsidR="00A266FA" w:rsidRDefault="002D0210" w:rsidP="00A266FA">
      <w:pPr>
        <w:ind w:firstLine="708"/>
        <w:jc w:val="both"/>
        <w:rPr>
          <w:szCs w:val="24"/>
        </w:rPr>
      </w:pPr>
      <w:r w:rsidRPr="005206BD">
        <w:rPr>
          <w:szCs w:val="24"/>
        </w:rPr>
        <w:t>При весеннем техническом осмотре необходимо:</w:t>
      </w:r>
    </w:p>
    <w:p w:rsidR="00A266FA" w:rsidRDefault="00A266FA" w:rsidP="00A266FA">
      <w:pPr>
        <w:ind w:firstLine="708"/>
        <w:jc w:val="both"/>
        <w:rPr>
          <w:szCs w:val="24"/>
        </w:rPr>
      </w:pPr>
      <w:r>
        <w:rPr>
          <w:szCs w:val="24"/>
        </w:rPr>
        <w:t xml:space="preserve">- </w:t>
      </w:r>
      <w:r w:rsidR="002D0210" w:rsidRPr="005206BD">
        <w:rPr>
          <w:szCs w:val="24"/>
        </w:rPr>
        <w:t>тщательно проверить несущие и ограждающие конструкции сооружений и принять меры по устранению всякого рода отверстий, щелей и зазоров;</w:t>
      </w:r>
    </w:p>
    <w:p w:rsidR="00A266FA" w:rsidRDefault="00A266FA" w:rsidP="00A266FA">
      <w:pPr>
        <w:ind w:firstLine="708"/>
        <w:jc w:val="both"/>
        <w:rPr>
          <w:szCs w:val="24"/>
        </w:rPr>
      </w:pPr>
      <w:r>
        <w:rPr>
          <w:szCs w:val="24"/>
        </w:rPr>
        <w:t xml:space="preserve">- </w:t>
      </w:r>
      <w:r w:rsidR="002D0210" w:rsidRPr="005206BD">
        <w:rPr>
          <w:szCs w:val="24"/>
        </w:rPr>
        <w:t xml:space="preserve">размывов и повреждений от стоков талых и технологических вод; </w:t>
      </w:r>
    </w:p>
    <w:p w:rsidR="00A266FA" w:rsidRDefault="00A266FA" w:rsidP="00A266FA">
      <w:pPr>
        <w:ind w:firstLine="708"/>
        <w:jc w:val="both"/>
        <w:rPr>
          <w:szCs w:val="24"/>
        </w:rPr>
      </w:pPr>
      <w:r>
        <w:rPr>
          <w:szCs w:val="24"/>
        </w:rPr>
        <w:lastRenderedPageBreak/>
        <w:t xml:space="preserve">- </w:t>
      </w:r>
      <w:r w:rsidR="002D0210" w:rsidRPr="005206BD">
        <w:rPr>
          <w:szCs w:val="24"/>
        </w:rPr>
        <w:t>обрушений крупных наледей;</w:t>
      </w:r>
    </w:p>
    <w:p w:rsidR="00A266FA" w:rsidRDefault="00A266FA" w:rsidP="00A266FA">
      <w:pPr>
        <w:ind w:firstLine="708"/>
        <w:jc w:val="both"/>
        <w:rPr>
          <w:szCs w:val="24"/>
        </w:rPr>
      </w:pPr>
      <w:r>
        <w:rPr>
          <w:szCs w:val="24"/>
        </w:rPr>
        <w:t xml:space="preserve">- </w:t>
      </w:r>
      <w:r w:rsidR="002D0210" w:rsidRPr="005206BD">
        <w:rPr>
          <w:szCs w:val="24"/>
        </w:rPr>
        <w:t>трещин большого раскрытия и сквозного характера;</w:t>
      </w:r>
    </w:p>
    <w:p w:rsidR="00A266FA" w:rsidRDefault="00A266FA" w:rsidP="00A266FA">
      <w:pPr>
        <w:ind w:firstLine="708"/>
        <w:jc w:val="both"/>
        <w:rPr>
          <w:szCs w:val="24"/>
        </w:rPr>
      </w:pPr>
      <w:r>
        <w:rPr>
          <w:szCs w:val="24"/>
        </w:rPr>
        <w:t xml:space="preserve">- </w:t>
      </w:r>
      <w:r w:rsidR="002D0210" w:rsidRPr="005206BD">
        <w:rPr>
          <w:szCs w:val="24"/>
        </w:rPr>
        <w:t>заметных на глаз прогибов и других деформаций, и повреждений, угрожающих безопасности людей;</w:t>
      </w:r>
    </w:p>
    <w:p w:rsidR="00A266FA" w:rsidRDefault="00A266FA" w:rsidP="00A266FA">
      <w:pPr>
        <w:ind w:firstLine="708"/>
        <w:jc w:val="both"/>
        <w:rPr>
          <w:szCs w:val="24"/>
        </w:rPr>
      </w:pPr>
      <w:r>
        <w:rPr>
          <w:szCs w:val="24"/>
        </w:rPr>
        <w:t xml:space="preserve">- </w:t>
      </w:r>
      <w:r w:rsidR="002D0210" w:rsidRPr="005206BD">
        <w:rPr>
          <w:szCs w:val="24"/>
        </w:rPr>
        <w:t>проверить подготовленность покрытий сооружений к летней эксплуатации;</w:t>
      </w:r>
    </w:p>
    <w:p w:rsidR="00A266FA" w:rsidRDefault="00A266FA" w:rsidP="00A266FA">
      <w:pPr>
        <w:ind w:firstLine="708"/>
        <w:jc w:val="both"/>
        <w:rPr>
          <w:szCs w:val="24"/>
        </w:rPr>
      </w:pPr>
      <w:r>
        <w:rPr>
          <w:szCs w:val="24"/>
        </w:rPr>
        <w:t xml:space="preserve">- </w:t>
      </w:r>
      <w:r w:rsidR="002D0210" w:rsidRPr="005206BD">
        <w:rPr>
          <w:szCs w:val="24"/>
        </w:rPr>
        <w:t>состояние конструкций примыканий кровель к вертикальным стенам, трубам и другим выступающим конструкциям, а также состояние кровель на скатах, коньках и свесах;</w:t>
      </w:r>
    </w:p>
    <w:p w:rsidR="00A266FA" w:rsidRDefault="00A266FA" w:rsidP="00A266FA">
      <w:pPr>
        <w:ind w:firstLine="708"/>
        <w:jc w:val="both"/>
        <w:rPr>
          <w:szCs w:val="24"/>
        </w:rPr>
      </w:pPr>
      <w:r>
        <w:rPr>
          <w:szCs w:val="24"/>
        </w:rPr>
        <w:t xml:space="preserve">- </w:t>
      </w:r>
      <w:r w:rsidR="002D0210" w:rsidRPr="005206BD">
        <w:rPr>
          <w:szCs w:val="24"/>
        </w:rPr>
        <w:t>проходимость для дождевых вод внутренних водосточных стояков, приемных воронок;</w:t>
      </w:r>
    </w:p>
    <w:p w:rsidR="00A266FA" w:rsidRDefault="00A266FA" w:rsidP="00A266FA">
      <w:pPr>
        <w:ind w:firstLine="708"/>
        <w:jc w:val="both"/>
        <w:rPr>
          <w:szCs w:val="24"/>
        </w:rPr>
      </w:pPr>
      <w:r>
        <w:rPr>
          <w:szCs w:val="24"/>
        </w:rPr>
        <w:t xml:space="preserve">- </w:t>
      </w:r>
      <w:r w:rsidR="002D0210" w:rsidRPr="005206BD">
        <w:rPr>
          <w:szCs w:val="24"/>
        </w:rPr>
        <w:t xml:space="preserve">исправность и устойчивость конструкций </w:t>
      </w:r>
      <w:proofErr w:type="spellStart"/>
      <w:r w:rsidR="002D0210" w:rsidRPr="005206BD">
        <w:rPr>
          <w:szCs w:val="24"/>
        </w:rPr>
        <w:t>молниеприемников</w:t>
      </w:r>
      <w:proofErr w:type="spellEnd"/>
      <w:r w:rsidR="002D0210" w:rsidRPr="005206BD">
        <w:rPr>
          <w:szCs w:val="24"/>
        </w:rPr>
        <w:t>, наружных конструкций водостоков;</w:t>
      </w:r>
    </w:p>
    <w:p w:rsidR="00A266FA" w:rsidRDefault="00A266FA" w:rsidP="00A266FA">
      <w:pPr>
        <w:ind w:firstLine="708"/>
        <w:jc w:val="both"/>
        <w:rPr>
          <w:szCs w:val="24"/>
        </w:rPr>
      </w:pPr>
      <w:r>
        <w:rPr>
          <w:szCs w:val="24"/>
        </w:rPr>
        <w:t xml:space="preserve">- </w:t>
      </w:r>
      <w:r w:rsidR="002D0210" w:rsidRPr="005206BD">
        <w:rPr>
          <w:szCs w:val="24"/>
        </w:rPr>
        <w:t>установить дефектные места, требующие длительного наблюдения;</w:t>
      </w:r>
    </w:p>
    <w:p w:rsidR="00A266FA" w:rsidRDefault="00A266FA" w:rsidP="00A266FA">
      <w:pPr>
        <w:ind w:firstLine="708"/>
        <w:jc w:val="both"/>
        <w:rPr>
          <w:szCs w:val="24"/>
        </w:rPr>
      </w:pPr>
      <w:r>
        <w:rPr>
          <w:szCs w:val="24"/>
        </w:rPr>
        <w:t xml:space="preserve">- </w:t>
      </w:r>
      <w:r w:rsidR="002D0210" w:rsidRPr="005206BD">
        <w:rPr>
          <w:szCs w:val="24"/>
        </w:rPr>
        <w:t>проверить исправность механизмов и открывающихся элементов окон, фонарей, ворот, дверей и других устройств;</w:t>
      </w:r>
    </w:p>
    <w:p w:rsidR="002D0210" w:rsidRPr="005206BD" w:rsidRDefault="00A266FA" w:rsidP="00A266FA">
      <w:pPr>
        <w:ind w:firstLine="708"/>
        <w:jc w:val="both"/>
        <w:rPr>
          <w:szCs w:val="24"/>
        </w:rPr>
      </w:pPr>
      <w:r>
        <w:rPr>
          <w:szCs w:val="24"/>
        </w:rPr>
        <w:t xml:space="preserve">- </w:t>
      </w:r>
      <w:r w:rsidR="002D0210" w:rsidRPr="005206BD">
        <w:rPr>
          <w:szCs w:val="24"/>
        </w:rPr>
        <w:t xml:space="preserve">проверить состояние и принять меры к приведению в порядок </w:t>
      </w:r>
      <w:proofErr w:type="spellStart"/>
      <w:r w:rsidR="002D0210" w:rsidRPr="005206BD">
        <w:rPr>
          <w:szCs w:val="24"/>
        </w:rPr>
        <w:t>отмосток</w:t>
      </w:r>
      <w:proofErr w:type="spellEnd"/>
      <w:r w:rsidR="002D0210" w:rsidRPr="005206BD">
        <w:rPr>
          <w:szCs w:val="24"/>
        </w:rPr>
        <w:t xml:space="preserve"> и </w:t>
      </w:r>
      <w:proofErr w:type="spellStart"/>
      <w:r w:rsidR="002D0210" w:rsidRPr="005206BD">
        <w:rPr>
          <w:szCs w:val="24"/>
        </w:rPr>
        <w:t>ливнеприемников</w:t>
      </w:r>
      <w:proofErr w:type="spellEnd"/>
      <w:r w:rsidR="002D0210" w:rsidRPr="005206BD">
        <w:rPr>
          <w:szCs w:val="24"/>
        </w:rPr>
        <w:t>, а также вертикальной планировки территории, примыкающей к зданиям и сооружениям.</w:t>
      </w:r>
    </w:p>
    <w:p w:rsidR="002D0210" w:rsidRPr="005206BD" w:rsidRDefault="002D0210" w:rsidP="002A380C">
      <w:pPr>
        <w:ind w:firstLine="708"/>
        <w:jc w:val="both"/>
        <w:rPr>
          <w:szCs w:val="24"/>
        </w:rPr>
      </w:pPr>
      <w:r w:rsidRPr="005206BD">
        <w:rPr>
          <w:szCs w:val="24"/>
        </w:rPr>
        <w:t>Осенний осмотр сооружений производится за 1,5 мес. до наступления отопительного сезона в целях проверки подготовки сооружений к работе в зимних условиях. К этому времени должны быть закончены все летние работы по текущему ремонту и выполняемые в летний период работы по капитальному ремонту, имеющие прямое отношение к зимней эксплуатации сооружений.</w:t>
      </w:r>
    </w:p>
    <w:p w:rsidR="002D0210" w:rsidRPr="005206BD" w:rsidRDefault="009B7F51" w:rsidP="002A380C">
      <w:pPr>
        <w:ind w:firstLine="708"/>
        <w:jc w:val="both"/>
        <w:rPr>
          <w:szCs w:val="24"/>
        </w:rPr>
      </w:pPr>
      <w:r>
        <w:rPr>
          <w:szCs w:val="24"/>
        </w:rPr>
        <w:t>За 15 дней</w:t>
      </w:r>
      <w:r w:rsidR="002D0210" w:rsidRPr="005206BD">
        <w:rPr>
          <w:szCs w:val="24"/>
        </w:rPr>
        <w:t xml:space="preserve"> до начала отопительного сезона производится частный осенний осмотр тех частей сооружений, по которым при общем осеннем осмотре были отмечены недоделки ремонтных работ по подготовке к зиме, в целях проверки и устранения этих недоделок.</w:t>
      </w:r>
    </w:p>
    <w:p w:rsidR="002D0210" w:rsidRPr="005206BD" w:rsidRDefault="002D0210" w:rsidP="002A380C">
      <w:pPr>
        <w:ind w:firstLine="708"/>
        <w:jc w:val="both"/>
        <w:rPr>
          <w:szCs w:val="24"/>
        </w:rPr>
      </w:pPr>
      <w:r w:rsidRPr="005206BD">
        <w:rPr>
          <w:szCs w:val="24"/>
        </w:rPr>
        <w:t>При техническом осмотре необходимо:</w:t>
      </w:r>
    </w:p>
    <w:p w:rsidR="002D0210" w:rsidRPr="005206BD" w:rsidRDefault="005E0250" w:rsidP="005E0250">
      <w:pPr>
        <w:ind w:firstLine="708"/>
        <w:jc w:val="both"/>
        <w:rPr>
          <w:szCs w:val="24"/>
        </w:rPr>
      </w:pPr>
      <w:r>
        <w:rPr>
          <w:szCs w:val="24"/>
        </w:rPr>
        <w:t>-</w:t>
      </w:r>
      <w:r w:rsidR="002D0210" w:rsidRPr="005206BD">
        <w:rPr>
          <w:szCs w:val="24"/>
        </w:rPr>
        <w:t xml:space="preserve"> тщательно проверить несущие и ограждающие конструкции сооружений на герметичность и принять меры по устранению появившихся за лето всякого рода щелей и зазоров.</w:t>
      </w:r>
    </w:p>
    <w:p w:rsidR="002D0210" w:rsidRPr="005206BD" w:rsidRDefault="005E0250" w:rsidP="005E0250">
      <w:pPr>
        <w:ind w:firstLine="708"/>
        <w:jc w:val="both"/>
        <w:rPr>
          <w:szCs w:val="24"/>
        </w:rPr>
      </w:pPr>
      <w:r>
        <w:rPr>
          <w:szCs w:val="24"/>
        </w:rPr>
        <w:t>-</w:t>
      </w:r>
      <w:r w:rsidR="002D0210" w:rsidRPr="005206BD">
        <w:rPr>
          <w:szCs w:val="24"/>
        </w:rPr>
        <w:t xml:space="preserve"> проверить подготовленность покрытий сооружений к удалению снега и необходимых для этого средств (снеготаялок, рабочего инвентаря;</w:t>
      </w:r>
    </w:p>
    <w:p w:rsidR="002D0210" w:rsidRPr="005206BD" w:rsidRDefault="002D0210" w:rsidP="002A380C">
      <w:pPr>
        <w:ind w:firstLine="708"/>
        <w:jc w:val="both"/>
        <w:rPr>
          <w:szCs w:val="24"/>
        </w:rPr>
      </w:pPr>
      <w:r w:rsidRPr="005206BD">
        <w:rPr>
          <w:szCs w:val="24"/>
        </w:rPr>
        <w:t>Во время общих весенних и осенних осмотров должно проверяться с представителями пожарной охраны предприятия противопожарное состояние всех сооружений.</w:t>
      </w:r>
    </w:p>
    <w:p w:rsidR="002D0210" w:rsidRPr="005206BD" w:rsidRDefault="002D0210" w:rsidP="002A380C">
      <w:pPr>
        <w:ind w:firstLine="708"/>
        <w:jc w:val="both"/>
        <w:rPr>
          <w:szCs w:val="24"/>
        </w:rPr>
      </w:pPr>
      <w:r w:rsidRPr="005206BD">
        <w:rPr>
          <w:szCs w:val="24"/>
        </w:rPr>
        <w:t>Конкретные календарные сроки очередных осмотров сооружений устанавливаются в зависимости от климатических условий районов расположения объекта.</w:t>
      </w:r>
    </w:p>
    <w:p w:rsidR="002D0210" w:rsidRPr="005206BD" w:rsidRDefault="002D0210" w:rsidP="002A380C">
      <w:pPr>
        <w:ind w:firstLine="708"/>
        <w:jc w:val="both"/>
        <w:rPr>
          <w:szCs w:val="24"/>
        </w:rPr>
      </w:pPr>
      <w:r w:rsidRPr="005206BD">
        <w:rPr>
          <w:szCs w:val="24"/>
        </w:rPr>
        <w:t xml:space="preserve">Учащенные осмотры должны проводиться на расположенных в районах долговременной мерзлоты, на </w:t>
      </w:r>
      <w:proofErr w:type="spellStart"/>
      <w:r w:rsidRPr="005206BD">
        <w:rPr>
          <w:szCs w:val="24"/>
        </w:rPr>
        <w:t>просадочных</w:t>
      </w:r>
      <w:proofErr w:type="spellEnd"/>
      <w:r w:rsidRPr="005206BD">
        <w:rPr>
          <w:szCs w:val="24"/>
        </w:rPr>
        <w:t xml:space="preserve"> грунтах.</w:t>
      </w:r>
    </w:p>
    <w:p w:rsidR="002D0210" w:rsidRPr="005206BD" w:rsidRDefault="002D0210" w:rsidP="002A380C">
      <w:pPr>
        <w:ind w:firstLine="708"/>
        <w:jc w:val="both"/>
        <w:rPr>
          <w:szCs w:val="24"/>
        </w:rPr>
      </w:pPr>
      <w:r w:rsidRPr="005206BD">
        <w:rPr>
          <w:szCs w:val="24"/>
        </w:rPr>
        <w:t>Одной из основных целей технических осмотров, кроме перечисленных выше, является также разработка смотровой комиссией предложений по улучшению технической эксплуатации сооружений, а также качеству всех видов проведенных ремонтов.</w:t>
      </w:r>
    </w:p>
    <w:p w:rsidR="002D0210" w:rsidRPr="005206BD" w:rsidRDefault="002D0210" w:rsidP="002A380C">
      <w:pPr>
        <w:ind w:firstLine="708"/>
        <w:jc w:val="both"/>
        <w:rPr>
          <w:szCs w:val="24"/>
        </w:rPr>
      </w:pPr>
      <w:r w:rsidRPr="005206BD">
        <w:rPr>
          <w:szCs w:val="24"/>
        </w:rPr>
        <w:t>В предложениях смотровой комиссии должны рассматриваться следующие вопросы:</w:t>
      </w:r>
    </w:p>
    <w:p w:rsidR="002D0210" w:rsidRPr="005206BD" w:rsidRDefault="002D0210" w:rsidP="00F015FB">
      <w:pPr>
        <w:ind w:firstLine="708"/>
        <w:jc w:val="both"/>
        <w:rPr>
          <w:szCs w:val="24"/>
        </w:rPr>
      </w:pPr>
      <w:r w:rsidRPr="005206BD">
        <w:rPr>
          <w:szCs w:val="24"/>
        </w:rPr>
        <w:t>- устранение постоянного или периодического воздействия на строительные конструкции пара, водяных (холодных и горячих) течей и др.;</w:t>
      </w:r>
    </w:p>
    <w:p w:rsidR="002D0210" w:rsidRPr="005206BD" w:rsidRDefault="002D0210" w:rsidP="00F015FB">
      <w:pPr>
        <w:ind w:firstLine="708"/>
        <w:jc w:val="both"/>
        <w:rPr>
          <w:szCs w:val="24"/>
        </w:rPr>
      </w:pPr>
      <w:r w:rsidRPr="005206BD">
        <w:rPr>
          <w:szCs w:val="24"/>
        </w:rPr>
        <w:t xml:space="preserve">- устранение аналогичных воздействий других агрессивных жидкостей (кислот, щелочей, растворов солей, масел, промывочных жидкостей и др.) из неисправных дефектных труб, </w:t>
      </w:r>
      <w:proofErr w:type="spellStart"/>
      <w:r w:rsidRPr="005206BD">
        <w:rPr>
          <w:szCs w:val="24"/>
        </w:rPr>
        <w:t>неплотностей</w:t>
      </w:r>
      <w:proofErr w:type="spellEnd"/>
      <w:r w:rsidRPr="005206BD">
        <w:rPr>
          <w:szCs w:val="24"/>
        </w:rPr>
        <w:t xml:space="preserve"> соединений и т.д.;</w:t>
      </w:r>
    </w:p>
    <w:p w:rsidR="002D0210" w:rsidRPr="005206BD" w:rsidRDefault="002D0210" w:rsidP="00F015FB">
      <w:pPr>
        <w:ind w:firstLine="708"/>
        <w:jc w:val="both"/>
        <w:rPr>
          <w:szCs w:val="24"/>
        </w:rPr>
      </w:pPr>
      <w:r w:rsidRPr="005206BD">
        <w:rPr>
          <w:szCs w:val="24"/>
        </w:rPr>
        <w:t>- разработка защитных мероприятий от прямого воздействия на строительные конструкции сооружений близко расположенных источников теплового излучения (при наличии видимых деформаций на поверхностях конструкций);</w:t>
      </w:r>
    </w:p>
    <w:p w:rsidR="002D0210" w:rsidRPr="005206BD" w:rsidRDefault="002D0210" w:rsidP="00F015FB">
      <w:pPr>
        <w:ind w:firstLine="708"/>
        <w:jc w:val="both"/>
        <w:rPr>
          <w:szCs w:val="24"/>
        </w:rPr>
      </w:pPr>
      <w:r w:rsidRPr="005206BD">
        <w:rPr>
          <w:szCs w:val="24"/>
        </w:rPr>
        <w:t xml:space="preserve">- разработка мероприятий по повышению качества ремонта отдельных строительных конструкций в местах, где допущено его снижение, либо там, где условия эксплуатации </w:t>
      </w:r>
      <w:r w:rsidRPr="005206BD">
        <w:rPr>
          <w:szCs w:val="24"/>
        </w:rPr>
        <w:lastRenderedPageBreak/>
        <w:t>требуют усиленных средств защиты или отделки с применением более стойких долговечных материалов, либо средств усиления или полной замены износившихся элементов.</w:t>
      </w:r>
    </w:p>
    <w:p w:rsidR="002D0210" w:rsidRPr="005206BD" w:rsidRDefault="002D0210" w:rsidP="002A380C">
      <w:pPr>
        <w:ind w:firstLine="708"/>
        <w:jc w:val="both"/>
        <w:rPr>
          <w:szCs w:val="24"/>
        </w:rPr>
      </w:pPr>
      <w:r w:rsidRPr="005206BD">
        <w:rPr>
          <w:szCs w:val="24"/>
        </w:rPr>
        <w:t>Все подобные предложения должны быть внесены комиссией в заключительную часть акта общего технического осмотра сооружений.</w:t>
      </w:r>
    </w:p>
    <w:p w:rsidR="002D0210" w:rsidRPr="005206BD" w:rsidRDefault="002D0210" w:rsidP="002A380C">
      <w:pPr>
        <w:ind w:firstLine="708"/>
        <w:jc w:val="both"/>
        <w:rPr>
          <w:szCs w:val="24"/>
        </w:rPr>
      </w:pPr>
      <w:r w:rsidRPr="005206BD">
        <w:rPr>
          <w:szCs w:val="24"/>
        </w:rPr>
        <w:t>По результатам работы смотровой комиссии должен быть составлен акт, в котором должны быть:</w:t>
      </w:r>
    </w:p>
    <w:p w:rsidR="002D0210" w:rsidRPr="005206BD" w:rsidRDefault="002D0210" w:rsidP="00F015FB">
      <w:pPr>
        <w:ind w:firstLine="708"/>
        <w:jc w:val="both"/>
        <w:rPr>
          <w:szCs w:val="24"/>
        </w:rPr>
      </w:pPr>
      <w:r w:rsidRPr="005206BD">
        <w:rPr>
          <w:szCs w:val="24"/>
        </w:rPr>
        <w:t>- приведены замеченные существенные дефекты, допущенные нарушения с указанием ориентировочных физических объемов ремонтных работ, а также мест дефектов, деформаций и повреждений, а в периоды осенних осмотров также и состояние подготовленности сооружений к эксплуатации в зимних условиях;</w:t>
      </w:r>
    </w:p>
    <w:p w:rsidR="002D0210" w:rsidRPr="005206BD" w:rsidRDefault="002D0210" w:rsidP="00F015FB">
      <w:pPr>
        <w:ind w:firstLine="708"/>
        <w:jc w:val="both"/>
        <w:rPr>
          <w:szCs w:val="24"/>
        </w:rPr>
      </w:pPr>
      <w:r w:rsidRPr="005206BD">
        <w:rPr>
          <w:szCs w:val="24"/>
        </w:rPr>
        <w:t>- особо выделены (в заключительной его части) неотложные ремонтные работы, подлежащие дополнительному включению в план ремонтов текущего года, и аварийные, подлежащие срочному выполнению;</w:t>
      </w:r>
    </w:p>
    <w:p w:rsidR="002D0210" w:rsidRPr="005206BD" w:rsidRDefault="002D0210" w:rsidP="00F015FB">
      <w:pPr>
        <w:ind w:firstLine="708"/>
        <w:jc w:val="both"/>
        <w:rPr>
          <w:szCs w:val="24"/>
        </w:rPr>
      </w:pPr>
      <w:r w:rsidRPr="005206BD">
        <w:rPr>
          <w:szCs w:val="24"/>
        </w:rPr>
        <w:t>- отражены решения комиссии о привлечении экспертов из компетентных организаций для освидетельствования аварийных или предаварийных состояний конструкций и выдачи заключения о необходимых работах то устранению этих состояний;</w:t>
      </w:r>
    </w:p>
    <w:p w:rsidR="002D0210" w:rsidRPr="005206BD" w:rsidRDefault="002D0210" w:rsidP="00F015FB">
      <w:pPr>
        <w:ind w:firstLine="708"/>
        <w:jc w:val="both"/>
        <w:rPr>
          <w:szCs w:val="24"/>
        </w:rPr>
      </w:pPr>
      <w:r w:rsidRPr="005206BD">
        <w:rPr>
          <w:szCs w:val="24"/>
        </w:rPr>
        <w:t>- намечены примерные сроки выполнения каждого вида ремонтных работ и исполнители (в заключительной части акта).</w:t>
      </w:r>
    </w:p>
    <w:p w:rsidR="002D0210" w:rsidRPr="005206BD" w:rsidRDefault="002D0210" w:rsidP="002A380C">
      <w:pPr>
        <w:ind w:firstLine="708"/>
        <w:jc w:val="both"/>
        <w:rPr>
          <w:szCs w:val="24"/>
        </w:rPr>
      </w:pPr>
      <w:r w:rsidRPr="005206BD">
        <w:rPr>
          <w:szCs w:val="24"/>
        </w:rPr>
        <w:t xml:space="preserve">Акт технического осмотра сооружения должен быть утвержден директором или главным инженером предприятия, которое эксплуатирует объект с изданием приказа о результатах осмотра, принятии необходимых мер, сроках их проведения и ответственных за исполнение. Контроль за исполнением приказа осуществляет персонал </w:t>
      </w:r>
      <w:proofErr w:type="spellStart"/>
      <w:r w:rsidRPr="005206BD">
        <w:rPr>
          <w:szCs w:val="24"/>
        </w:rPr>
        <w:t>ЭПЗиС</w:t>
      </w:r>
      <w:proofErr w:type="spellEnd"/>
      <w:r w:rsidRPr="005206BD">
        <w:rPr>
          <w:szCs w:val="24"/>
        </w:rPr>
        <w:t>.</w:t>
      </w:r>
    </w:p>
    <w:p w:rsidR="002D0210" w:rsidRPr="005206BD" w:rsidRDefault="002D0210" w:rsidP="002A380C">
      <w:pPr>
        <w:ind w:firstLine="708"/>
        <w:jc w:val="both"/>
        <w:rPr>
          <w:szCs w:val="24"/>
        </w:rPr>
      </w:pPr>
      <w:r w:rsidRPr="005206BD">
        <w:rPr>
          <w:szCs w:val="24"/>
        </w:rPr>
        <w:t>При выявлении в период осмотра аварийных конструкций должны быть приняты экстренные меры по устранению причин, их вызвавших, временному усилению этих конструкций.</w:t>
      </w:r>
    </w:p>
    <w:p w:rsidR="002D0210" w:rsidRPr="005206BD" w:rsidRDefault="002D0210" w:rsidP="002A380C">
      <w:pPr>
        <w:ind w:firstLine="708"/>
        <w:jc w:val="both"/>
        <w:rPr>
          <w:szCs w:val="24"/>
        </w:rPr>
      </w:pPr>
      <w:r w:rsidRPr="005206BD">
        <w:rPr>
          <w:szCs w:val="24"/>
        </w:rPr>
        <w:t>При выявлении в период осмотра подъездной автомобильной дороги предусмотрено:</w:t>
      </w:r>
    </w:p>
    <w:p w:rsidR="002D0210" w:rsidRPr="005206BD" w:rsidRDefault="002D0210" w:rsidP="00F015FB">
      <w:pPr>
        <w:ind w:firstLine="708"/>
        <w:jc w:val="both"/>
        <w:rPr>
          <w:szCs w:val="24"/>
        </w:rPr>
      </w:pPr>
      <w:r w:rsidRPr="005206BD">
        <w:rPr>
          <w:szCs w:val="24"/>
        </w:rPr>
        <w:t>- восстановление проектного поперечного профиля верха земляного полотна;</w:t>
      </w:r>
    </w:p>
    <w:p w:rsidR="002D0210" w:rsidRPr="005206BD" w:rsidRDefault="002D0210" w:rsidP="00F015FB">
      <w:pPr>
        <w:ind w:firstLine="708"/>
        <w:jc w:val="both"/>
        <w:rPr>
          <w:szCs w:val="24"/>
        </w:rPr>
      </w:pPr>
      <w:r w:rsidRPr="005206BD">
        <w:rPr>
          <w:szCs w:val="24"/>
        </w:rPr>
        <w:t>- доведение в летний период земляного полотна до проектных отметок путем уплотнения тела насыпи с коэффициентом уплотнения 0,95;</w:t>
      </w:r>
    </w:p>
    <w:p w:rsidR="002D0210" w:rsidRPr="005206BD" w:rsidRDefault="002D0210" w:rsidP="00F015FB">
      <w:pPr>
        <w:ind w:firstLine="708"/>
        <w:jc w:val="both"/>
        <w:rPr>
          <w:szCs w:val="24"/>
        </w:rPr>
      </w:pPr>
      <w:r w:rsidRPr="005206BD">
        <w:rPr>
          <w:szCs w:val="24"/>
        </w:rPr>
        <w:t>- удаление загрязнений и снежно-ледовых отложений, в том числе на лицевой поверхности дорожных знаков;</w:t>
      </w:r>
    </w:p>
    <w:p w:rsidR="002D0210" w:rsidRPr="005206BD" w:rsidRDefault="002D0210" w:rsidP="00F015FB">
      <w:pPr>
        <w:ind w:firstLine="708"/>
        <w:jc w:val="both"/>
        <w:rPr>
          <w:szCs w:val="24"/>
        </w:rPr>
      </w:pPr>
      <w:r w:rsidRPr="005206BD">
        <w:rPr>
          <w:szCs w:val="24"/>
        </w:rPr>
        <w:t>- устранение дефектов</w:t>
      </w:r>
      <w:r w:rsidR="00F01A1A">
        <w:rPr>
          <w:szCs w:val="24"/>
        </w:rPr>
        <w:t xml:space="preserve"> дорожных сигнальных столбиков.</w:t>
      </w:r>
    </w:p>
    <w:p w:rsidR="002D0210" w:rsidRDefault="002D0210" w:rsidP="002A380C">
      <w:pPr>
        <w:pStyle w:val="20"/>
      </w:pPr>
      <w:bookmarkStart w:id="42" w:name="_Toc104307069"/>
      <w:bookmarkStart w:id="43" w:name="_Toc500146568"/>
      <w:bookmarkStart w:id="44" w:name="_Toc173854950"/>
      <w:bookmarkStart w:id="45" w:name="_Toc173944497"/>
      <w:r w:rsidRPr="005206BD">
        <w:t>Мероприятия по безопасной эксплуатации системы автоматизации</w:t>
      </w:r>
      <w:bookmarkEnd w:id="42"/>
      <w:bookmarkEnd w:id="43"/>
      <w:bookmarkEnd w:id="44"/>
      <w:bookmarkEnd w:id="45"/>
    </w:p>
    <w:p w:rsidR="002D0210" w:rsidRPr="005206BD" w:rsidRDefault="002D0210" w:rsidP="002A380C">
      <w:pPr>
        <w:ind w:firstLine="708"/>
        <w:jc w:val="both"/>
        <w:rPr>
          <w:szCs w:val="24"/>
        </w:rPr>
      </w:pPr>
      <w:r w:rsidRPr="005206BD">
        <w:rPr>
          <w:szCs w:val="24"/>
        </w:rPr>
        <w:t>Для приборов и средств автоматизации, располагаемых непосредственно на блочном устройстве, должны быть соблюдены условия эксплуатации, определяемые инструкциями по монтажу и эксплуатации этих приборов. Приборы, устанавливаемые на блоках открыто, должны иметь защиту от атмосферных воздействий.</w:t>
      </w:r>
    </w:p>
    <w:p w:rsidR="002D0210" w:rsidRPr="005206BD" w:rsidRDefault="002D0210" w:rsidP="002A380C">
      <w:pPr>
        <w:ind w:firstLine="708"/>
        <w:jc w:val="both"/>
        <w:rPr>
          <w:szCs w:val="24"/>
        </w:rPr>
      </w:pPr>
      <w:r w:rsidRPr="005206BD">
        <w:rPr>
          <w:szCs w:val="24"/>
        </w:rPr>
        <w:t>Технические устройства, предназначенные для применения на опасных производственных объектах, должны соответствовать требованиям промышленной безопасности.</w:t>
      </w:r>
    </w:p>
    <w:p w:rsidR="002D0210" w:rsidRPr="005206BD" w:rsidRDefault="002D0210" w:rsidP="002A380C">
      <w:pPr>
        <w:ind w:firstLine="708"/>
        <w:jc w:val="both"/>
        <w:rPr>
          <w:szCs w:val="24"/>
        </w:rPr>
      </w:pPr>
      <w:r w:rsidRPr="005206BD">
        <w:rPr>
          <w:szCs w:val="24"/>
        </w:rPr>
        <w:t>Различные виды (типы) технических устройств до начала их применения на опасных производственных объектах должны пройти приемочные испытания.</w:t>
      </w:r>
    </w:p>
    <w:p w:rsidR="002D0210" w:rsidRPr="005206BD" w:rsidRDefault="002D0210" w:rsidP="002A380C">
      <w:pPr>
        <w:ind w:firstLine="708"/>
        <w:jc w:val="both"/>
        <w:rPr>
          <w:szCs w:val="24"/>
        </w:rPr>
      </w:pPr>
      <w:r w:rsidRPr="005206BD">
        <w:rPr>
          <w:szCs w:val="24"/>
        </w:rPr>
        <w:t>Средства измерений, входящие в комплект технического устройства, предназначенного для применения на опасном производственном объекте, должны иметь сертификаты об утверждении типа средств измерений.</w:t>
      </w:r>
    </w:p>
    <w:p w:rsidR="002D0210" w:rsidRPr="005206BD" w:rsidRDefault="002D0210" w:rsidP="002A380C">
      <w:pPr>
        <w:ind w:firstLine="708"/>
        <w:jc w:val="both"/>
        <w:rPr>
          <w:szCs w:val="24"/>
        </w:rPr>
      </w:pPr>
      <w:r w:rsidRPr="005206BD">
        <w:rPr>
          <w:szCs w:val="24"/>
        </w:rPr>
        <w:t>Перечень технических устройств, предназначенных для применения на опасных производственных объектах и подлежащих сертификации, разрабатывается и утверждается в порядке, определяемом Правительством Российской Федерации.</w:t>
      </w:r>
    </w:p>
    <w:p w:rsidR="002D0210" w:rsidRPr="005206BD" w:rsidRDefault="002D0210" w:rsidP="002A380C">
      <w:pPr>
        <w:ind w:firstLine="708"/>
        <w:jc w:val="both"/>
        <w:rPr>
          <w:szCs w:val="24"/>
        </w:rPr>
      </w:pPr>
      <w:r w:rsidRPr="005206BD">
        <w:rPr>
          <w:szCs w:val="24"/>
        </w:rPr>
        <w:t xml:space="preserve">Технические устройства, предназначенные для применения на опасных производственных объектах, в течение всего срока их использования подлежат техническому </w:t>
      </w:r>
      <w:r w:rsidRPr="005206BD">
        <w:rPr>
          <w:szCs w:val="24"/>
        </w:rPr>
        <w:lastRenderedPageBreak/>
        <w:t>обслуживанию. Объем и сроки проведения профилактических работ для поддержания технического устройства в исправном состоянии определяются в технической документации на данное устройство. Организацию и контроль за проведением работ по техническому обслуживанию указанных устройств осуществляет организация, эксплуатирующая опасный производственный объект.</w:t>
      </w:r>
    </w:p>
    <w:p w:rsidR="002D0210" w:rsidRPr="005206BD" w:rsidRDefault="002D0210" w:rsidP="002A380C">
      <w:pPr>
        <w:ind w:firstLine="708"/>
        <w:jc w:val="both"/>
        <w:rPr>
          <w:szCs w:val="24"/>
        </w:rPr>
      </w:pPr>
      <w:r w:rsidRPr="005206BD">
        <w:rPr>
          <w:szCs w:val="24"/>
        </w:rPr>
        <w:t>В технической документации на техническое устройство, в том числе иностранного производства, предназначенное для применения на опасном производственном объекте, организация-изготовитель (поставщик) указывает условия и требования безопасной эксплуатации, методику проведения контрольных испытаний (проверок) этого устройства и его основных узлов, ресурс и срок эксплуатации, порядок технического обслуживания, ремонта и диагностирования.</w:t>
      </w:r>
    </w:p>
    <w:p w:rsidR="002D0210" w:rsidRPr="005206BD" w:rsidRDefault="002D0210" w:rsidP="002A380C">
      <w:pPr>
        <w:ind w:firstLine="708"/>
        <w:jc w:val="both"/>
        <w:rPr>
          <w:szCs w:val="24"/>
        </w:rPr>
      </w:pPr>
      <w:r w:rsidRPr="005206BD">
        <w:rPr>
          <w:szCs w:val="24"/>
        </w:rPr>
        <w:t>Проверку работоспособности, осмотр и освидетельствование состояния автоматической пожарной сигнализации и системы оповещения и управления эвакуацией необходимо проводить не реже 1 раза в квартал.</w:t>
      </w:r>
    </w:p>
    <w:p w:rsidR="002D0210" w:rsidRPr="005206BD" w:rsidRDefault="002D0210" w:rsidP="00646B9F">
      <w:pPr>
        <w:ind w:firstLine="708"/>
        <w:jc w:val="both"/>
        <w:rPr>
          <w:szCs w:val="24"/>
        </w:rPr>
      </w:pPr>
      <w:r w:rsidRPr="005206BD">
        <w:rPr>
          <w:szCs w:val="24"/>
        </w:rPr>
        <w:t>Проверку работоспособности, осмотр и освидетельствование состояния средств технологической автоматизации рекомендуется проводить не реже 1 раза в полгода.</w:t>
      </w:r>
    </w:p>
    <w:p w:rsidR="002D0210" w:rsidRPr="005206BD" w:rsidRDefault="002D0210" w:rsidP="002A380C">
      <w:pPr>
        <w:ind w:firstLine="708"/>
        <w:jc w:val="both"/>
        <w:rPr>
          <w:szCs w:val="24"/>
        </w:rPr>
      </w:pPr>
      <w:r w:rsidRPr="005206BD">
        <w:rPr>
          <w:szCs w:val="24"/>
        </w:rPr>
        <w:t>К эксплуатации и обслуживанию технических устройств, предназначенных для применения на опасных производственных объектах, допускаются лица, прошедшие соответствующее обучение и имеющие документы установленного образца.</w:t>
      </w:r>
    </w:p>
    <w:p w:rsidR="002D0210" w:rsidRPr="005206BD" w:rsidRDefault="002D0210" w:rsidP="002A380C">
      <w:pPr>
        <w:ind w:firstLine="708"/>
        <w:jc w:val="both"/>
        <w:rPr>
          <w:szCs w:val="24"/>
        </w:rPr>
      </w:pPr>
      <w:r w:rsidRPr="005206BD">
        <w:rPr>
          <w:szCs w:val="24"/>
        </w:rPr>
        <w:t>Кабельные линии должны выполняться так, чтобы в процессе монтажа и эксплуатации было исключено возникновение в них опасных механических напряжений и повреждений, для чего:</w:t>
      </w:r>
    </w:p>
    <w:p w:rsidR="002D0210" w:rsidRPr="005206BD" w:rsidRDefault="00646B9F" w:rsidP="00646B9F">
      <w:pPr>
        <w:pStyle w:val="1"/>
        <w:numPr>
          <w:ilvl w:val="0"/>
          <w:numId w:val="0"/>
        </w:numPr>
        <w:spacing w:line="240" w:lineRule="auto"/>
        <w:ind w:right="0" w:firstLine="708"/>
        <w:jc w:val="both"/>
        <w:rPr>
          <w:szCs w:val="24"/>
        </w:rPr>
      </w:pPr>
      <w:r>
        <w:rPr>
          <w:szCs w:val="24"/>
        </w:rPr>
        <w:t xml:space="preserve">- </w:t>
      </w:r>
      <w:r w:rsidR="002D0210" w:rsidRPr="005206BD">
        <w:rPr>
          <w:szCs w:val="24"/>
        </w:rPr>
        <w:t>кабели должны быть уложены с запасом по длине, достаточным для компенсации возможных смещений почвы и температурных деформаций самих кабелей и конструкций, по которым они проложены; укладывать запас кабеля в виде колец (витков) запрещается;</w:t>
      </w:r>
    </w:p>
    <w:p w:rsidR="002D0210" w:rsidRPr="005206BD" w:rsidRDefault="00646B9F" w:rsidP="00646B9F">
      <w:pPr>
        <w:pStyle w:val="1"/>
        <w:numPr>
          <w:ilvl w:val="0"/>
          <w:numId w:val="0"/>
        </w:numPr>
        <w:spacing w:line="240" w:lineRule="auto"/>
        <w:ind w:right="0" w:firstLine="708"/>
        <w:jc w:val="both"/>
        <w:rPr>
          <w:szCs w:val="24"/>
        </w:rPr>
      </w:pPr>
      <w:r>
        <w:rPr>
          <w:szCs w:val="24"/>
        </w:rPr>
        <w:t xml:space="preserve">- </w:t>
      </w:r>
      <w:r w:rsidR="002D0210" w:rsidRPr="005206BD">
        <w:rPr>
          <w:szCs w:val="24"/>
        </w:rPr>
        <w:t>кабели, проложенные горизонтально по конструкциям, стенам, перекрытиям и т.п., должны быть жестко закреплены в конечных точках, непосредственно у концевых заделок, с обеих сторон изгибов и у соединительных и стопорных муфт;</w:t>
      </w:r>
    </w:p>
    <w:p w:rsidR="002D0210" w:rsidRPr="005206BD" w:rsidRDefault="00646B9F" w:rsidP="00646B9F">
      <w:pPr>
        <w:pStyle w:val="1"/>
        <w:numPr>
          <w:ilvl w:val="0"/>
          <w:numId w:val="0"/>
        </w:numPr>
        <w:spacing w:line="240" w:lineRule="auto"/>
        <w:ind w:right="0" w:firstLine="708"/>
        <w:jc w:val="both"/>
        <w:rPr>
          <w:szCs w:val="24"/>
        </w:rPr>
      </w:pPr>
      <w:r>
        <w:rPr>
          <w:szCs w:val="24"/>
        </w:rPr>
        <w:t xml:space="preserve">- </w:t>
      </w:r>
      <w:r w:rsidR="002D0210" w:rsidRPr="005206BD">
        <w:rPr>
          <w:szCs w:val="24"/>
        </w:rPr>
        <w:t xml:space="preserve">кабели, проложенные вертикально по конструкциям и стенам, должны быть закреплены так, чтобы была предотвращена деформация оболочек и не нарушались </w:t>
      </w:r>
      <w:r w:rsidR="00BB1C66" w:rsidRPr="005206BD">
        <w:rPr>
          <w:szCs w:val="24"/>
        </w:rPr>
        <w:t>соединения,</w:t>
      </w:r>
      <w:r w:rsidR="002D0210" w:rsidRPr="005206BD">
        <w:rPr>
          <w:szCs w:val="24"/>
        </w:rPr>
        <w:t xml:space="preserve"> жил в муфтах под действием собственного веса кабелей;</w:t>
      </w:r>
    </w:p>
    <w:p w:rsidR="002D0210" w:rsidRPr="005206BD" w:rsidRDefault="00646B9F" w:rsidP="00646B9F">
      <w:pPr>
        <w:pStyle w:val="1"/>
        <w:numPr>
          <w:ilvl w:val="0"/>
          <w:numId w:val="0"/>
        </w:numPr>
        <w:spacing w:line="240" w:lineRule="auto"/>
        <w:ind w:right="0" w:firstLine="708"/>
        <w:jc w:val="both"/>
        <w:rPr>
          <w:szCs w:val="24"/>
        </w:rPr>
      </w:pPr>
      <w:r>
        <w:rPr>
          <w:szCs w:val="24"/>
        </w:rPr>
        <w:t xml:space="preserve">- </w:t>
      </w:r>
      <w:r w:rsidR="002D0210" w:rsidRPr="005206BD">
        <w:rPr>
          <w:szCs w:val="24"/>
        </w:rPr>
        <w:t>конструкции, на которые укладываются небронированные кабели, должны быть выполнены таким образом, чтобы была исключена возможность механического повреждения оболочек кабелей; в местах жесткого крепления оболочки этих кабелей должны быть предохранены от механических повреждений и коррозии при помощи эластичных прокладок;</w:t>
      </w:r>
    </w:p>
    <w:p w:rsidR="002D0210" w:rsidRPr="005206BD" w:rsidRDefault="00646B9F" w:rsidP="00646B9F">
      <w:pPr>
        <w:pStyle w:val="1"/>
        <w:numPr>
          <w:ilvl w:val="0"/>
          <w:numId w:val="0"/>
        </w:numPr>
        <w:spacing w:line="240" w:lineRule="auto"/>
        <w:ind w:right="0" w:firstLine="708"/>
        <w:jc w:val="both"/>
        <w:rPr>
          <w:szCs w:val="24"/>
        </w:rPr>
      </w:pPr>
      <w:r>
        <w:rPr>
          <w:szCs w:val="24"/>
        </w:rPr>
        <w:t xml:space="preserve">- </w:t>
      </w:r>
      <w:r w:rsidR="002D0210" w:rsidRPr="005206BD">
        <w:rPr>
          <w:szCs w:val="24"/>
        </w:rPr>
        <w:t>кабели (в том числе бронированные), расположенные в местах, где возможны механические повреждения (передвижение автотранспорта, механизмов и грузов, доступность для посторонних лиц), должны быть защищены по высоте на 2 м от уровня пола или земли и на 0,3 м в земле;</w:t>
      </w:r>
    </w:p>
    <w:p w:rsidR="002D0210" w:rsidRPr="005206BD" w:rsidRDefault="00646B9F" w:rsidP="00646B9F">
      <w:pPr>
        <w:pStyle w:val="1"/>
        <w:numPr>
          <w:ilvl w:val="0"/>
          <w:numId w:val="0"/>
        </w:numPr>
        <w:spacing w:line="240" w:lineRule="auto"/>
        <w:ind w:right="0" w:firstLine="708"/>
        <w:jc w:val="both"/>
        <w:rPr>
          <w:szCs w:val="24"/>
        </w:rPr>
      </w:pPr>
      <w:r>
        <w:rPr>
          <w:szCs w:val="24"/>
        </w:rPr>
        <w:t xml:space="preserve">- </w:t>
      </w:r>
      <w:r w:rsidR="002D0210" w:rsidRPr="005206BD">
        <w:rPr>
          <w:szCs w:val="24"/>
        </w:rPr>
        <w:t>при прокладке кабелей рядом с другими кабелями, находящимися в эксплуатации, должны быть приняты меры для предотвращения повреждения последних;</w:t>
      </w:r>
    </w:p>
    <w:p w:rsidR="002D0210" w:rsidRPr="005206BD" w:rsidRDefault="00646B9F" w:rsidP="00646B9F">
      <w:pPr>
        <w:pStyle w:val="1"/>
        <w:numPr>
          <w:ilvl w:val="0"/>
          <w:numId w:val="0"/>
        </w:numPr>
        <w:spacing w:line="240" w:lineRule="auto"/>
        <w:ind w:right="0" w:firstLine="708"/>
        <w:jc w:val="both"/>
        <w:rPr>
          <w:szCs w:val="24"/>
        </w:rPr>
      </w:pPr>
      <w:r>
        <w:rPr>
          <w:szCs w:val="24"/>
        </w:rPr>
        <w:t xml:space="preserve">- </w:t>
      </w:r>
      <w:r w:rsidR="002D0210" w:rsidRPr="005206BD">
        <w:rPr>
          <w:szCs w:val="24"/>
        </w:rPr>
        <w:t>кабели должны прокладываться на расстоянии от нагретых поверхностей, предотвращающем нагрев кабелей выше допустимого, при этом должна предусматриваться защита кабелей от прорыва горячих веществ в местах установки задвижек и фланцевых соединений.</w:t>
      </w:r>
    </w:p>
    <w:p w:rsidR="002D0210" w:rsidRPr="005206BD" w:rsidRDefault="002D0210" w:rsidP="00A557E7">
      <w:pPr>
        <w:ind w:firstLine="708"/>
        <w:jc w:val="both"/>
        <w:rPr>
          <w:i/>
          <w:szCs w:val="24"/>
        </w:rPr>
      </w:pPr>
      <w:r w:rsidRPr="005206BD">
        <w:rPr>
          <w:i/>
          <w:szCs w:val="24"/>
        </w:rPr>
        <w:t>Требования к выполнению работ</w:t>
      </w:r>
    </w:p>
    <w:p w:rsidR="002D0210" w:rsidRPr="005206BD" w:rsidRDefault="002D0210" w:rsidP="002A380C">
      <w:pPr>
        <w:ind w:firstLine="708"/>
        <w:jc w:val="both"/>
        <w:rPr>
          <w:szCs w:val="24"/>
        </w:rPr>
      </w:pPr>
      <w:r w:rsidRPr="005206BD">
        <w:rPr>
          <w:szCs w:val="24"/>
        </w:rPr>
        <w:t>Специализированный персонал или специализированная организация должны организовывать и проводить работы, связанные с ТО и ТР систем, в строгом соответствии с действующими законами Российской Федерации, техническими регламентами и в соответствии с требованиями, предъявляемыми национальными стандартами, сводами правил и технической (эксплуатационной) документацией на системы и их составные части, а также с регламентами на проведение ТО и ТР систем.</w:t>
      </w:r>
    </w:p>
    <w:p w:rsidR="002D0210" w:rsidRPr="005206BD" w:rsidRDefault="002D0210" w:rsidP="002A380C">
      <w:pPr>
        <w:ind w:firstLine="708"/>
        <w:jc w:val="both"/>
        <w:rPr>
          <w:szCs w:val="24"/>
        </w:rPr>
      </w:pPr>
      <w:r w:rsidRPr="005206BD">
        <w:rPr>
          <w:szCs w:val="24"/>
        </w:rPr>
        <w:lastRenderedPageBreak/>
        <w:t>ТО системы должно осуществляться на плановой основе (ГОСТ Р 53195.2</w:t>
      </w:r>
      <w:r w:rsidR="00902A38">
        <w:rPr>
          <w:szCs w:val="24"/>
        </w:rPr>
        <w:t>-2008</w:t>
      </w:r>
      <w:r w:rsidRPr="005206BD">
        <w:rPr>
          <w:szCs w:val="24"/>
        </w:rPr>
        <w:t xml:space="preserve">, 7.11) и проводиться с периодичностью, установленной регламентом на проведение ТО системы, при этом должно обеспечиваться выполнение плана проведения и процедур ТО систем, а также процедур ТО (поддержки) программного обеспечения системы (в соответствии с </w:t>
      </w:r>
      <w:r w:rsidR="005655CB">
        <w:rPr>
          <w:szCs w:val="24"/>
        </w:rPr>
        <w:br/>
      </w:r>
      <w:r w:rsidRPr="005206BD">
        <w:rPr>
          <w:szCs w:val="24"/>
        </w:rPr>
        <w:t>ГОСТ 53195.2</w:t>
      </w:r>
      <w:r w:rsidR="005655CB">
        <w:rPr>
          <w:szCs w:val="24"/>
        </w:rPr>
        <w:t>-2008</w:t>
      </w:r>
      <w:r w:rsidRPr="005206BD">
        <w:rPr>
          <w:szCs w:val="24"/>
        </w:rPr>
        <w:t>, 7.16).</w:t>
      </w:r>
    </w:p>
    <w:p w:rsidR="002D0210" w:rsidRPr="005206BD" w:rsidRDefault="002D0210" w:rsidP="002A380C">
      <w:pPr>
        <w:ind w:firstLine="708"/>
        <w:jc w:val="both"/>
        <w:rPr>
          <w:szCs w:val="24"/>
        </w:rPr>
      </w:pPr>
      <w:r w:rsidRPr="005206BD">
        <w:rPr>
          <w:szCs w:val="24"/>
        </w:rPr>
        <w:t>Конкретный график проведения ТО системы должен быть утвержден Организацией с момента сдачи-приемки объекта в эксплуатацию. При заключении договора подряда на проведение ТО системы методом технического обслуживания специализированной организацией график должен быть приложен к договору в качестве его неотъемлемой части.</w:t>
      </w:r>
    </w:p>
    <w:p w:rsidR="002D0210" w:rsidRPr="005206BD" w:rsidRDefault="002D0210" w:rsidP="00122175">
      <w:pPr>
        <w:ind w:firstLine="708"/>
        <w:jc w:val="both"/>
        <w:rPr>
          <w:szCs w:val="24"/>
        </w:rPr>
      </w:pPr>
      <w:r w:rsidRPr="005206BD">
        <w:rPr>
          <w:szCs w:val="24"/>
        </w:rPr>
        <w:t>При проведении работ по ТО и ТР систем Исполнитель должен:</w:t>
      </w:r>
    </w:p>
    <w:p w:rsidR="002D0210" w:rsidRPr="005206BD" w:rsidRDefault="00122175" w:rsidP="00122175">
      <w:pPr>
        <w:pStyle w:val="1"/>
        <w:numPr>
          <w:ilvl w:val="0"/>
          <w:numId w:val="0"/>
        </w:numPr>
        <w:spacing w:line="240" w:lineRule="auto"/>
        <w:ind w:right="0" w:firstLine="708"/>
        <w:jc w:val="both"/>
        <w:rPr>
          <w:szCs w:val="24"/>
        </w:rPr>
      </w:pPr>
      <w:r>
        <w:rPr>
          <w:szCs w:val="24"/>
        </w:rPr>
        <w:t xml:space="preserve">- </w:t>
      </w:r>
      <w:r w:rsidR="002D0210" w:rsidRPr="005206BD">
        <w:rPr>
          <w:szCs w:val="24"/>
        </w:rPr>
        <w:t>строго соблюдать периодичность и объем работ, предусмотренный технической документацией обслуживаемых систем и их составных частей;</w:t>
      </w:r>
    </w:p>
    <w:p w:rsidR="002D0210" w:rsidRPr="005206BD" w:rsidRDefault="00122175" w:rsidP="00122175">
      <w:pPr>
        <w:pStyle w:val="1"/>
        <w:numPr>
          <w:ilvl w:val="0"/>
          <w:numId w:val="0"/>
        </w:numPr>
        <w:spacing w:line="240" w:lineRule="auto"/>
        <w:ind w:right="0" w:firstLine="708"/>
        <w:jc w:val="both"/>
        <w:rPr>
          <w:szCs w:val="24"/>
        </w:rPr>
      </w:pPr>
      <w:r>
        <w:rPr>
          <w:szCs w:val="24"/>
        </w:rPr>
        <w:t xml:space="preserve">- </w:t>
      </w:r>
      <w:r w:rsidR="002D0210" w:rsidRPr="005206BD">
        <w:rPr>
          <w:szCs w:val="24"/>
        </w:rPr>
        <w:t>регулярно осуществлять порученное ему ведение документации, связанной с проведением ТО и ТР систем, предусмотренной нормативными документами на ТО и ТР систем и настоящим стандартом;</w:t>
      </w:r>
    </w:p>
    <w:p w:rsidR="002D0210" w:rsidRPr="005206BD" w:rsidRDefault="00122175" w:rsidP="00122175">
      <w:pPr>
        <w:pStyle w:val="1"/>
        <w:numPr>
          <w:ilvl w:val="0"/>
          <w:numId w:val="0"/>
        </w:numPr>
        <w:spacing w:line="240" w:lineRule="auto"/>
        <w:ind w:right="0" w:firstLine="708"/>
        <w:jc w:val="both"/>
        <w:rPr>
          <w:szCs w:val="24"/>
        </w:rPr>
      </w:pPr>
      <w:r>
        <w:rPr>
          <w:szCs w:val="24"/>
        </w:rPr>
        <w:t xml:space="preserve">- </w:t>
      </w:r>
      <w:r w:rsidR="002D0210" w:rsidRPr="005206BD">
        <w:rPr>
          <w:szCs w:val="24"/>
        </w:rPr>
        <w:t>применять контрольно-измерительные приборы, средства испытаний, инструменты, принадлежности, запасные части и материалы (в том числе расходные), соответствующие требованиям, установленным нормативно-технической и технической документацией на системы и их составные части;</w:t>
      </w:r>
    </w:p>
    <w:p w:rsidR="002D0210" w:rsidRPr="005206BD" w:rsidRDefault="00122175" w:rsidP="00122175">
      <w:pPr>
        <w:pStyle w:val="1"/>
        <w:numPr>
          <w:ilvl w:val="0"/>
          <w:numId w:val="0"/>
        </w:numPr>
        <w:spacing w:line="240" w:lineRule="auto"/>
        <w:ind w:right="0" w:firstLine="708"/>
        <w:jc w:val="both"/>
        <w:rPr>
          <w:szCs w:val="24"/>
        </w:rPr>
      </w:pPr>
      <w:r>
        <w:rPr>
          <w:szCs w:val="24"/>
        </w:rPr>
        <w:t xml:space="preserve">- </w:t>
      </w:r>
      <w:r w:rsidR="002D0210" w:rsidRPr="005206BD">
        <w:rPr>
          <w:szCs w:val="24"/>
        </w:rPr>
        <w:t>при проведении ТР системы не допускать применения для замены неавторизованных изделий и материалов;</w:t>
      </w:r>
    </w:p>
    <w:p w:rsidR="002D0210" w:rsidRPr="005206BD" w:rsidRDefault="00122175" w:rsidP="00122175">
      <w:pPr>
        <w:pStyle w:val="1"/>
        <w:numPr>
          <w:ilvl w:val="0"/>
          <w:numId w:val="0"/>
        </w:numPr>
        <w:spacing w:line="240" w:lineRule="auto"/>
        <w:ind w:right="0" w:firstLine="708"/>
        <w:jc w:val="both"/>
        <w:rPr>
          <w:szCs w:val="24"/>
        </w:rPr>
      </w:pPr>
      <w:r>
        <w:rPr>
          <w:szCs w:val="24"/>
        </w:rPr>
        <w:t xml:space="preserve">- </w:t>
      </w:r>
      <w:r w:rsidR="002D0210" w:rsidRPr="005206BD">
        <w:rPr>
          <w:szCs w:val="24"/>
        </w:rPr>
        <w:t>при проведении ТР системы осуществлять замену вышедших из строя составных частей на аналогичные, при невозможности - на основании ведомости замены завода-изготовителя.</w:t>
      </w:r>
    </w:p>
    <w:p w:rsidR="002D0210" w:rsidRPr="005206BD" w:rsidRDefault="002D0210" w:rsidP="002A380C">
      <w:pPr>
        <w:ind w:firstLine="708"/>
        <w:jc w:val="both"/>
        <w:rPr>
          <w:szCs w:val="24"/>
        </w:rPr>
      </w:pPr>
      <w:r w:rsidRPr="005206BD">
        <w:rPr>
          <w:szCs w:val="24"/>
        </w:rPr>
        <w:t xml:space="preserve">Если для проведения работ </w:t>
      </w:r>
      <w:proofErr w:type="gramStart"/>
      <w:r w:rsidRPr="005206BD">
        <w:rPr>
          <w:szCs w:val="24"/>
        </w:rPr>
        <w:t>по</w:t>
      </w:r>
      <w:proofErr w:type="gramEnd"/>
      <w:r w:rsidRPr="005206BD">
        <w:rPr>
          <w:szCs w:val="24"/>
        </w:rPr>
        <w:t xml:space="preserve"> ТО и ТР требуется временное отключение системы или ее части либо ограничение их функций, то Организация должна предпринять компенсирующие меры по сохранению уровня безопасности здания или сооружения в период проведения этих работ.</w:t>
      </w:r>
    </w:p>
    <w:p w:rsidR="002D0210" w:rsidRPr="005206BD" w:rsidRDefault="002D0210" w:rsidP="002A380C">
      <w:pPr>
        <w:ind w:firstLine="708"/>
        <w:jc w:val="both"/>
        <w:rPr>
          <w:szCs w:val="24"/>
        </w:rPr>
      </w:pPr>
      <w:r w:rsidRPr="005206BD">
        <w:rPr>
          <w:szCs w:val="24"/>
        </w:rPr>
        <w:t>При выявлении в ходе эксплуатации и ТО системы неисправности основного(</w:t>
      </w:r>
      <w:proofErr w:type="spellStart"/>
      <w:r w:rsidRPr="005206BD">
        <w:rPr>
          <w:szCs w:val="24"/>
        </w:rPr>
        <w:t>ых</w:t>
      </w:r>
      <w:proofErr w:type="spellEnd"/>
      <w:r w:rsidRPr="005206BD">
        <w:rPr>
          <w:szCs w:val="24"/>
        </w:rPr>
        <w:t>) устройства(</w:t>
      </w:r>
      <w:proofErr w:type="spellStart"/>
      <w:r w:rsidRPr="005206BD">
        <w:rPr>
          <w:szCs w:val="24"/>
        </w:rPr>
        <w:t>ств</w:t>
      </w:r>
      <w:proofErr w:type="spellEnd"/>
      <w:r w:rsidRPr="005206BD">
        <w:rPr>
          <w:szCs w:val="24"/>
        </w:rPr>
        <w:t>) - составляющего(</w:t>
      </w:r>
      <w:proofErr w:type="spellStart"/>
      <w:r w:rsidRPr="005206BD">
        <w:rPr>
          <w:szCs w:val="24"/>
        </w:rPr>
        <w:t>щих</w:t>
      </w:r>
      <w:proofErr w:type="spellEnd"/>
      <w:r w:rsidRPr="005206BD">
        <w:rPr>
          <w:szCs w:val="24"/>
        </w:rPr>
        <w:t>) системы (но до достижения ими назначенного срока службы) Организация должна произвести средний или капитальный ремонт системы, направленный на восстановление ее ресурса. По окончании ремонтных работ должен быть составлен акт об оценке продления ресурса системы, должны быть внесены изменения в исполнительную документацию, а также должна быть проведена оценка соответствия системы требованиям функциональной безопасности.</w:t>
      </w:r>
    </w:p>
    <w:p w:rsidR="002D0210" w:rsidRPr="005206BD" w:rsidRDefault="002D0210" w:rsidP="002A380C">
      <w:pPr>
        <w:ind w:firstLine="708"/>
        <w:jc w:val="both"/>
        <w:rPr>
          <w:szCs w:val="24"/>
        </w:rPr>
      </w:pPr>
      <w:r w:rsidRPr="005206BD">
        <w:rPr>
          <w:szCs w:val="24"/>
        </w:rPr>
        <w:t>При достижении системой или ее составными частями предельного состояния (срока службы), в том числе после ремонта системы, ее составные части подлежат выводу из эксплуатации и списанию. К моменту достижения системой предельного состояния Организация должна принять меры к созданию новой системы.</w:t>
      </w:r>
    </w:p>
    <w:p w:rsidR="002D0210" w:rsidRPr="005206BD" w:rsidRDefault="002D0210" w:rsidP="002A380C">
      <w:pPr>
        <w:jc w:val="both"/>
        <w:rPr>
          <w:i/>
          <w:szCs w:val="24"/>
        </w:rPr>
      </w:pPr>
      <w:r w:rsidRPr="005206BD">
        <w:rPr>
          <w:i/>
          <w:szCs w:val="24"/>
        </w:rPr>
        <w:t>Требования к ведению документации</w:t>
      </w:r>
    </w:p>
    <w:p w:rsidR="002D0210" w:rsidRPr="005206BD" w:rsidRDefault="002D0210" w:rsidP="002A380C">
      <w:pPr>
        <w:ind w:firstLine="708"/>
        <w:jc w:val="both"/>
        <w:rPr>
          <w:szCs w:val="24"/>
        </w:rPr>
      </w:pPr>
      <w:r w:rsidRPr="005206BD">
        <w:rPr>
          <w:szCs w:val="24"/>
        </w:rPr>
        <w:t>В период эксплуатации системы Организация должна обеспечивать правильное и своевременное ведение эксплуатационной документации на ТО и ТР системы.</w:t>
      </w:r>
    </w:p>
    <w:p w:rsidR="002D0210" w:rsidRPr="005206BD" w:rsidRDefault="002D0210" w:rsidP="002A380C">
      <w:pPr>
        <w:ind w:firstLine="708"/>
        <w:jc w:val="both"/>
        <w:rPr>
          <w:szCs w:val="24"/>
        </w:rPr>
      </w:pPr>
      <w:r w:rsidRPr="005206BD">
        <w:rPr>
          <w:szCs w:val="24"/>
        </w:rPr>
        <w:t>Эксплуатационная документация ТО и ТР системы должна содержать в хронологическом порядке минимально необходимую информацию, позволяющую однозначно идентифицировать систему, подлежащую ТО и ТР, защищаемый объект и место ее установки на объекте, осуществлять планирование и проведение работ по ТО и ТР системы, контролировать содержание, объем и качество выполненных работ, а также накапливать статистический материал о поведении системы и проведении ТО и ТР системы для использования в целях совершенствования системы и порядка проведения ТО и ТР.</w:t>
      </w:r>
    </w:p>
    <w:p w:rsidR="002D0210" w:rsidRPr="005206BD" w:rsidRDefault="002D0210" w:rsidP="002A380C">
      <w:pPr>
        <w:ind w:firstLine="708"/>
        <w:jc w:val="both"/>
        <w:rPr>
          <w:szCs w:val="24"/>
        </w:rPr>
      </w:pPr>
      <w:r w:rsidRPr="005206BD">
        <w:rPr>
          <w:szCs w:val="24"/>
        </w:rPr>
        <w:t>Ведение эксплуатационной документации по ТО и ТР системы может осуществляться Организацией самостоятельно, должностным лицом по ее поручению или может быть поручено специализированной организации - на основании договора подряда.</w:t>
      </w:r>
    </w:p>
    <w:p w:rsidR="002D0210" w:rsidRPr="005206BD" w:rsidRDefault="002D0210" w:rsidP="002A380C">
      <w:pPr>
        <w:ind w:firstLine="708"/>
        <w:jc w:val="both"/>
        <w:rPr>
          <w:szCs w:val="24"/>
        </w:rPr>
      </w:pPr>
      <w:r w:rsidRPr="005206BD">
        <w:rPr>
          <w:szCs w:val="24"/>
        </w:rPr>
        <w:lastRenderedPageBreak/>
        <w:t>В случае применения метода технического обслуживания системы специализированной организацией к договору подряда Организация (Заказчик) обязана передать подрядчику разработанную документацию по ТО и ТР системы, а подрядчик обязан выполнять работы в соответствии с ней и отвечать за ее ведение.</w:t>
      </w:r>
    </w:p>
    <w:p w:rsidR="002D0210" w:rsidRPr="005206BD" w:rsidRDefault="002D0210" w:rsidP="002A380C">
      <w:pPr>
        <w:ind w:firstLine="708"/>
        <w:jc w:val="both"/>
        <w:rPr>
          <w:szCs w:val="24"/>
        </w:rPr>
      </w:pPr>
      <w:r w:rsidRPr="005206BD">
        <w:rPr>
          <w:szCs w:val="24"/>
        </w:rPr>
        <w:t>Разработка документации по ТО и ТР системы может быть поручена Исполнителю, в этом случае она вступает в силу с момента утверждения Заказчиком.</w:t>
      </w:r>
    </w:p>
    <w:p w:rsidR="002D0210" w:rsidRPr="005206BD" w:rsidRDefault="002D0210" w:rsidP="002A380C">
      <w:pPr>
        <w:jc w:val="both"/>
        <w:rPr>
          <w:szCs w:val="24"/>
        </w:rPr>
      </w:pPr>
      <w:r w:rsidRPr="005206BD">
        <w:rPr>
          <w:szCs w:val="24"/>
        </w:rPr>
        <w:t>Требования к первичному обследованию системы</w:t>
      </w:r>
    </w:p>
    <w:p w:rsidR="002D0210" w:rsidRPr="005206BD" w:rsidRDefault="002D0210" w:rsidP="002A380C">
      <w:pPr>
        <w:ind w:firstLine="708"/>
        <w:jc w:val="both"/>
        <w:rPr>
          <w:szCs w:val="24"/>
        </w:rPr>
      </w:pPr>
      <w:r w:rsidRPr="005206BD">
        <w:rPr>
          <w:szCs w:val="24"/>
        </w:rPr>
        <w:t>До принятия системы на ТО рекомендуется проведение первичного обследования системы на объекте.</w:t>
      </w:r>
    </w:p>
    <w:p w:rsidR="002D0210" w:rsidRPr="005206BD" w:rsidRDefault="002D0210" w:rsidP="002A380C">
      <w:pPr>
        <w:ind w:firstLine="708"/>
        <w:jc w:val="both"/>
        <w:rPr>
          <w:szCs w:val="24"/>
        </w:rPr>
      </w:pPr>
      <w:r w:rsidRPr="005206BD">
        <w:rPr>
          <w:szCs w:val="24"/>
        </w:rPr>
        <w:t>Проведение первичного обследования системы после приемки системы в эксплуатацию обеспечивает Организация, для чего она создает комиссию по первичному обследованию системы с привлечением должностного лица Организации, представителя(ей) Исполнителя и, при необходимости, третьего(их) независимого лица (лиц).</w:t>
      </w:r>
    </w:p>
    <w:p w:rsidR="002D0210" w:rsidRPr="005206BD" w:rsidRDefault="002D0210" w:rsidP="002A380C">
      <w:pPr>
        <w:ind w:firstLine="708"/>
        <w:jc w:val="both"/>
        <w:rPr>
          <w:szCs w:val="24"/>
        </w:rPr>
      </w:pPr>
      <w:r w:rsidRPr="005206BD">
        <w:rPr>
          <w:szCs w:val="24"/>
        </w:rPr>
        <w:t>Лица, включенные в состав комиссии по первичному обследованию системы, должны обладать высокой квалификацией и должны быть аттестованы:</w:t>
      </w:r>
    </w:p>
    <w:p w:rsidR="002D0210" w:rsidRPr="00E63111" w:rsidRDefault="002F0641" w:rsidP="002F0641">
      <w:pPr>
        <w:pStyle w:val="afff4"/>
        <w:ind w:left="0" w:firstLine="708"/>
        <w:jc w:val="both"/>
        <w:rPr>
          <w:szCs w:val="24"/>
        </w:rPr>
      </w:pPr>
      <w:r>
        <w:rPr>
          <w:szCs w:val="24"/>
        </w:rPr>
        <w:t xml:space="preserve">- </w:t>
      </w:r>
      <w:r w:rsidR="002D0210" w:rsidRPr="00E63111">
        <w:rPr>
          <w:szCs w:val="24"/>
        </w:rPr>
        <w:t>по «Правилам технической эксплуатации электроустановок потребителей»;</w:t>
      </w:r>
    </w:p>
    <w:p w:rsidR="002D0210" w:rsidRPr="00E63111" w:rsidRDefault="002F0641" w:rsidP="002F0641">
      <w:pPr>
        <w:pStyle w:val="afff4"/>
        <w:ind w:left="0" w:firstLine="708"/>
        <w:jc w:val="both"/>
        <w:rPr>
          <w:szCs w:val="24"/>
        </w:rPr>
      </w:pPr>
      <w:r>
        <w:rPr>
          <w:szCs w:val="24"/>
        </w:rPr>
        <w:t xml:space="preserve">- </w:t>
      </w:r>
      <w:r w:rsidR="002D0210" w:rsidRPr="00E63111">
        <w:rPr>
          <w:szCs w:val="24"/>
        </w:rPr>
        <w:t>по «Правилам устройства и безопасной эксплуатации сосудов, работающих под давлением»;</w:t>
      </w:r>
    </w:p>
    <w:p w:rsidR="002D0210" w:rsidRPr="00E63111" w:rsidRDefault="002F0641" w:rsidP="002F0641">
      <w:pPr>
        <w:pStyle w:val="afff4"/>
        <w:ind w:left="0" w:firstLine="708"/>
        <w:jc w:val="both"/>
        <w:rPr>
          <w:szCs w:val="24"/>
        </w:rPr>
      </w:pPr>
      <w:r>
        <w:rPr>
          <w:szCs w:val="24"/>
        </w:rPr>
        <w:t xml:space="preserve">- </w:t>
      </w:r>
      <w:r w:rsidR="002D0210" w:rsidRPr="00E63111">
        <w:rPr>
          <w:szCs w:val="24"/>
        </w:rPr>
        <w:t>по «Единым правилам безопасности при взрывных работах»;</w:t>
      </w:r>
    </w:p>
    <w:p w:rsidR="002D0210" w:rsidRPr="00E63111" w:rsidRDefault="002F0641" w:rsidP="002F0641">
      <w:pPr>
        <w:pStyle w:val="afff4"/>
        <w:ind w:left="0" w:firstLine="708"/>
        <w:jc w:val="both"/>
        <w:rPr>
          <w:szCs w:val="24"/>
        </w:rPr>
      </w:pPr>
      <w:r>
        <w:rPr>
          <w:szCs w:val="24"/>
        </w:rPr>
        <w:t xml:space="preserve">- </w:t>
      </w:r>
      <w:r w:rsidR="002D0210" w:rsidRPr="00E63111">
        <w:rPr>
          <w:szCs w:val="24"/>
        </w:rPr>
        <w:t>по иным действующим правилам обеспечения безопасности проведения работ, осуществляемых на объекте.</w:t>
      </w:r>
    </w:p>
    <w:p w:rsidR="002D0210" w:rsidRPr="005206BD" w:rsidRDefault="002D0210" w:rsidP="002A380C">
      <w:pPr>
        <w:ind w:firstLine="708"/>
        <w:jc w:val="both"/>
        <w:rPr>
          <w:szCs w:val="24"/>
        </w:rPr>
      </w:pPr>
      <w:r w:rsidRPr="005206BD">
        <w:rPr>
          <w:szCs w:val="24"/>
        </w:rPr>
        <w:t>В случае выполнения ТО системы методом технического обслуживания специализированной организацией с привлечением ее представителей к работе в комиссии по первичному обследованию системы осуществляется на основании договора подряда.</w:t>
      </w:r>
    </w:p>
    <w:p w:rsidR="002D0210" w:rsidRPr="005206BD" w:rsidRDefault="002D0210" w:rsidP="002A380C">
      <w:pPr>
        <w:jc w:val="both"/>
        <w:rPr>
          <w:szCs w:val="24"/>
        </w:rPr>
      </w:pPr>
      <w:r w:rsidRPr="005206BD">
        <w:rPr>
          <w:szCs w:val="24"/>
        </w:rPr>
        <w:t>Для обеспечения работы комиссии по первичному обследованию системы Организация должна:</w:t>
      </w:r>
    </w:p>
    <w:p w:rsidR="002D0210" w:rsidRPr="005206BD" w:rsidRDefault="002F0641" w:rsidP="002F0641">
      <w:pPr>
        <w:pStyle w:val="1"/>
        <w:numPr>
          <w:ilvl w:val="0"/>
          <w:numId w:val="0"/>
        </w:numPr>
        <w:spacing w:line="240" w:lineRule="auto"/>
        <w:ind w:firstLine="720"/>
        <w:jc w:val="both"/>
        <w:rPr>
          <w:szCs w:val="24"/>
        </w:rPr>
      </w:pPr>
      <w:r>
        <w:rPr>
          <w:szCs w:val="24"/>
        </w:rPr>
        <w:t xml:space="preserve">- </w:t>
      </w:r>
      <w:r w:rsidR="002D0210" w:rsidRPr="005206BD">
        <w:rPr>
          <w:szCs w:val="24"/>
        </w:rPr>
        <w:t>обеспечить предоставление комиссии эксплуатационной и исполнительной документации;</w:t>
      </w:r>
    </w:p>
    <w:p w:rsidR="002D0210" w:rsidRPr="005206BD" w:rsidRDefault="002F0641" w:rsidP="002F0641">
      <w:pPr>
        <w:pStyle w:val="1"/>
        <w:numPr>
          <w:ilvl w:val="0"/>
          <w:numId w:val="0"/>
        </w:numPr>
        <w:spacing w:line="240" w:lineRule="auto"/>
        <w:ind w:firstLine="720"/>
        <w:jc w:val="both"/>
        <w:rPr>
          <w:szCs w:val="24"/>
        </w:rPr>
      </w:pPr>
      <w:r>
        <w:rPr>
          <w:szCs w:val="24"/>
        </w:rPr>
        <w:t xml:space="preserve">- </w:t>
      </w:r>
      <w:r w:rsidR="002D0210" w:rsidRPr="005206BD">
        <w:rPr>
          <w:szCs w:val="24"/>
        </w:rPr>
        <w:t>обеспечить допуск членов комиссии к системе, установленной на объекте;</w:t>
      </w:r>
    </w:p>
    <w:p w:rsidR="002D0210" w:rsidRPr="005206BD" w:rsidRDefault="002F0641" w:rsidP="002F0641">
      <w:pPr>
        <w:pStyle w:val="1"/>
        <w:numPr>
          <w:ilvl w:val="0"/>
          <w:numId w:val="0"/>
        </w:numPr>
        <w:spacing w:line="240" w:lineRule="auto"/>
        <w:ind w:firstLine="720"/>
        <w:jc w:val="both"/>
        <w:rPr>
          <w:szCs w:val="24"/>
        </w:rPr>
      </w:pPr>
      <w:r>
        <w:rPr>
          <w:szCs w:val="24"/>
        </w:rPr>
        <w:t xml:space="preserve">- </w:t>
      </w:r>
      <w:r w:rsidR="002D0210" w:rsidRPr="005206BD">
        <w:rPr>
          <w:szCs w:val="24"/>
        </w:rPr>
        <w:t>обеспечить членов комиссии средствами, необходимыми для проведения обследования системы (например, средствами подъема на высоту, средствами освещения, средствами индивидуальной защиты и т. п.), в случае необходимости;</w:t>
      </w:r>
    </w:p>
    <w:p w:rsidR="002D0210" w:rsidRPr="005206BD" w:rsidRDefault="002F0641" w:rsidP="00EB1B9D">
      <w:pPr>
        <w:pStyle w:val="1"/>
        <w:numPr>
          <w:ilvl w:val="0"/>
          <w:numId w:val="0"/>
        </w:numPr>
        <w:spacing w:line="240" w:lineRule="auto"/>
        <w:ind w:firstLine="720"/>
        <w:jc w:val="both"/>
        <w:rPr>
          <w:szCs w:val="24"/>
        </w:rPr>
      </w:pPr>
      <w:r>
        <w:rPr>
          <w:szCs w:val="24"/>
        </w:rPr>
        <w:t xml:space="preserve">- </w:t>
      </w:r>
      <w:r w:rsidR="002D0210" w:rsidRPr="005206BD">
        <w:rPr>
          <w:szCs w:val="24"/>
        </w:rPr>
        <w:t>провести инструктаж перед началом работы представителей комиссии по правилам техники безопасности и пожарной безопасности, действующих на объекте.</w:t>
      </w:r>
    </w:p>
    <w:p w:rsidR="002D0210" w:rsidRPr="005206BD" w:rsidRDefault="002D0210" w:rsidP="00EB1B9D">
      <w:pPr>
        <w:ind w:firstLine="720"/>
        <w:jc w:val="both"/>
        <w:rPr>
          <w:szCs w:val="24"/>
        </w:rPr>
      </w:pPr>
      <w:r w:rsidRPr="005206BD">
        <w:rPr>
          <w:szCs w:val="24"/>
        </w:rPr>
        <w:t>По результатам первичного обследования системы комиссия составляет акт первичного обследования системы, утверждаемый уполномоченным представителем Организации.</w:t>
      </w:r>
    </w:p>
    <w:p w:rsidR="002D0210" w:rsidRPr="005206BD" w:rsidRDefault="002D0210" w:rsidP="00EB1B9D">
      <w:pPr>
        <w:ind w:firstLine="708"/>
        <w:jc w:val="both"/>
        <w:rPr>
          <w:i/>
          <w:szCs w:val="24"/>
        </w:rPr>
      </w:pPr>
      <w:r w:rsidRPr="005206BD">
        <w:rPr>
          <w:i/>
          <w:szCs w:val="24"/>
        </w:rPr>
        <w:t>Требования безопасности</w:t>
      </w:r>
    </w:p>
    <w:p w:rsidR="002D0210" w:rsidRPr="005206BD" w:rsidRDefault="002D0210" w:rsidP="002A380C">
      <w:pPr>
        <w:ind w:firstLine="708"/>
        <w:jc w:val="both"/>
        <w:rPr>
          <w:szCs w:val="24"/>
        </w:rPr>
      </w:pPr>
      <w:r w:rsidRPr="005206BD">
        <w:rPr>
          <w:szCs w:val="24"/>
        </w:rPr>
        <w:t>Организация и Исполнитель должны обеспечить выполнение мер безопасности при выполнении работ по ТО и ТР системы.</w:t>
      </w:r>
    </w:p>
    <w:p w:rsidR="002D0210" w:rsidRPr="005206BD" w:rsidRDefault="001E64C2" w:rsidP="002F0641">
      <w:pPr>
        <w:ind w:firstLine="708"/>
        <w:jc w:val="both"/>
        <w:rPr>
          <w:szCs w:val="24"/>
        </w:rPr>
      </w:pPr>
      <w:r>
        <w:rPr>
          <w:szCs w:val="24"/>
        </w:rPr>
        <w:t xml:space="preserve">Организация обязана </w:t>
      </w:r>
      <w:r w:rsidR="002D0210" w:rsidRPr="005206BD">
        <w:rPr>
          <w:szCs w:val="24"/>
        </w:rPr>
        <w:t>допускать к выполнению работ по ТО и ТР системы только лиц, аттестованных:</w:t>
      </w:r>
    </w:p>
    <w:p w:rsidR="002D0210" w:rsidRPr="00554586" w:rsidRDefault="002F0641" w:rsidP="002F0641">
      <w:pPr>
        <w:pStyle w:val="afff4"/>
        <w:ind w:left="0" w:firstLine="720"/>
        <w:jc w:val="both"/>
        <w:rPr>
          <w:szCs w:val="24"/>
        </w:rPr>
      </w:pPr>
      <w:r>
        <w:rPr>
          <w:szCs w:val="24"/>
        </w:rPr>
        <w:t xml:space="preserve">- </w:t>
      </w:r>
      <w:r w:rsidR="002D0210" w:rsidRPr="00554586">
        <w:rPr>
          <w:szCs w:val="24"/>
        </w:rPr>
        <w:t>по «Правилам технической эксплуатации электроустановок потребителей»;</w:t>
      </w:r>
    </w:p>
    <w:p w:rsidR="002D0210" w:rsidRPr="00554586" w:rsidRDefault="002F0641" w:rsidP="002F0641">
      <w:pPr>
        <w:pStyle w:val="afff4"/>
        <w:ind w:left="0" w:firstLine="720"/>
        <w:jc w:val="both"/>
        <w:rPr>
          <w:szCs w:val="24"/>
        </w:rPr>
      </w:pPr>
      <w:r>
        <w:rPr>
          <w:szCs w:val="24"/>
        </w:rPr>
        <w:t xml:space="preserve">- </w:t>
      </w:r>
      <w:r w:rsidR="002D0210" w:rsidRPr="00554586">
        <w:rPr>
          <w:szCs w:val="24"/>
        </w:rPr>
        <w:t>по «Правилам устройства и безопасной эксплуатации сосудов, работающих под давлением»;</w:t>
      </w:r>
    </w:p>
    <w:p w:rsidR="002D0210" w:rsidRPr="00554586" w:rsidRDefault="002F0641" w:rsidP="002F0641">
      <w:pPr>
        <w:pStyle w:val="afff4"/>
        <w:ind w:left="0" w:firstLine="720"/>
        <w:jc w:val="both"/>
        <w:rPr>
          <w:szCs w:val="24"/>
        </w:rPr>
      </w:pPr>
      <w:r>
        <w:rPr>
          <w:szCs w:val="24"/>
        </w:rPr>
        <w:t xml:space="preserve">- </w:t>
      </w:r>
      <w:r w:rsidR="002D0210" w:rsidRPr="00554586">
        <w:rPr>
          <w:szCs w:val="24"/>
        </w:rPr>
        <w:t>по «Единым правилам безопасности при взрывных работах»;</w:t>
      </w:r>
    </w:p>
    <w:p w:rsidR="002D0210" w:rsidRPr="00554586" w:rsidRDefault="002F0641" w:rsidP="002F0641">
      <w:pPr>
        <w:pStyle w:val="afff4"/>
        <w:ind w:left="0" w:firstLine="720"/>
        <w:jc w:val="both"/>
        <w:rPr>
          <w:szCs w:val="24"/>
        </w:rPr>
      </w:pPr>
      <w:r>
        <w:rPr>
          <w:szCs w:val="24"/>
        </w:rPr>
        <w:t xml:space="preserve">- </w:t>
      </w:r>
      <w:r w:rsidR="002D0210" w:rsidRPr="00554586">
        <w:rPr>
          <w:szCs w:val="24"/>
        </w:rPr>
        <w:t>по иным действующим правилам обеспечения безопасности проведения работ.</w:t>
      </w:r>
    </w:p>
    <w:p w:rsidR="002D0210" w:rsidRPr="005206BD" w:rsidRDefault="002F0641" w:rsidP="002F0641">
      <w:pPr>
        <w:pStyle w:val="1"/>
        <w:numPr>
          <w:ilvl w:val="0"/>
          <w:numId w:val="0"/>
        </w:numPr>
        <w:spacing w:line="240" w:lineRule="auto"/>
        <w:ind w:firstLine="720"/>
        <w:jc w:val="both"/>
        <w:rPr>
          <w:szCs w:val="24"/>
        </w:rPr>
      </w:pPr>
      <w:r>
        <w:rPr>
          <w:szCs w:val="24"/>
        </w:rPr>
        <w:t xml:space="preserve">- </w:t>
      </w:r>
      <w:r w:rsidR="002D0210" w:rsidRPr="005206BD">
        <w:rPr>
          <w:szCs w:val="24"/>
        </w:rPr>
        <w:t>перед началом работ по ТО и ТР системы обеспечить инструктаж исполнителей работ по правилам техники безопасности и пожарной безопасности, действующих на объекте, на котором установлена система;</w:t>
      </w:r>
    </w:p>
    <w:p w:rsidR="002D0210" w:rsidRPr="005206BD" w:rsidRDefault="002F0641" w:rsidP="00276E88">
      <w:pPr>
        <w:pStyle w:val="1"/>
        <w:numPr>
          <w:ilvl w:val="0"/>
          <w:numId w:val="0"/>
        </w:numPr>
        <w:spacing w:line="240" w:lineRule="auto"/>
        <w:ind w:firstLine="720"/>
        <w:jc w:val="both"/>
        <w:rPr>
          <w:szCs w:val="24"/>
        </w:rPr>
      </w:pPr>
      <w:r>
        <w:rPr>
          <w:szCs w:val="24"/>
        </w:rPr>
        <w:lastRenderedPageBreak/>
        <w:t xml:space="preserve">- </w:t>
      </w:r>
      <w:r w:rsidR="002D0210" w:rsidRPr="005206BD">
        <w:rPr>
          <w:szCs w:val="24"/>
        </w:rPr>
        <w:t>обеспечить Исполнителя средствами, необходимыми для проведения работ по ТО и ТР (например, средствами подъема на высоту, средствами освещения, средствами индивидуальной защиты и т. п.), в случае необходимости.</w:t>
      </w:r>
    </w:p>
    <w:p w:rsidR="002D0210" w:rsidRPr="005206BD" w:rsidRDefault="002D0210" w:rsidP="002F0641">
      <w:pPr>
        <w:ind w:firstLine="720"/>
        <w:jc w:val="both"/>
        <w:rPr>
          <w:szCs w:val="24"/>
        </w:rPr>
      </w:pPr>
      <w:r w:rsidRPr="005206BD">
        <w:rPr>
          <w:szCs w:val="24"/>
        </w:rPr>
        <w:t xml:space="preserve">Исполнитель при проведении </w:t>
      </w:r>
      <w:r w:rsidR="00554586">
        <w:rPr>
          <w:szCs w:val="24"/>
        </w:rPr>
        <w:t xml:space="preserve">работ по ТО и ТР обязан </w:t>
      </w:r>
      <w:r w:rsidRPr="005206BD">
        <w:rPr>
          <w:szCs w:val="24"/>
        </w:rPr>
        <w:t>выполнять все требования по правилам техники безопасности и пожарной безопасности, действующие на объекте:</w:t>
      </w:r>
    </w:p>
    <w:p w:rsidR="002D0210" w:rsidRPr="00554586" w:rsidRDefault="002F0641" w:rsidP="002F0641">
      <w:pPr>
        <w:pStyle w:val="afff4"/>
        <w:ind w:left="0" w:firstLine="720"/>
        <w:jc w:val="both"/>
        <w:rPr>
          <w:szCs w:val="24"/>
        </w:rPr>
      </w:pPr>
      <w:r>
        <w:rPr>
          <w:szCs w:val="24"/>
        </w:rPr>
        <w:t xml:space="preserve">- </w:t>
      </w:r>
      <w:r w:rsidR="002D0210" w:rsidRPr="00554586">
        <w:rPr>
          <w:szCs w:val="24"/>
        </w:rPr>
        <w:t>выполнять требования «Правил технической эксплуатации электроустановок потребителей»;</w:t>
      </w:r>
    </w:p>
    <w:p w:rsidR="002D0210" w:rsidRPr="00554586" w:rsidRDefault="002F0641" w:rsidP="002F0641">
      <w:pPr>
        <w:pStyle w:val="afff4"/>
        <w:ind w:left="0" w:firstLine="720"/>
        <w:jc w:val="both"/>
        <w:rPr>
          <w:szCs w:val="24"/>
        </w:rPr>
      </w:pPr>
      <w:r>
        <w:rPr>
          <w:szCs w:val="24"/>
        </w:rPr>
        <w:t xml:space="preserve">- </w:t>
      </w:r>
      <w:r w:rsidR="002D0210" w:rsidRPr="00554586">
        <w:rPr>
          <w:szCs w:val="24"/>
        </w:rPr>
        <w:t>выполнять требования «Правил устройства и безопасной эксплуатации сосудов, работающих под давлением»;</w:t>
      </w:r>
    </w:p>
    <w:p w:rsidR="002D0210" w:rsidRPr="00554586" w:rsidRDefault="002F0641" w:rsidP="002F0641">
      <w:pPr>
        <w:pStyle w:val="afff4"/>
        <w:ind w:left="0" w:firstLine="709"/>
        <w:jc w:val="both"/>
        <w:rPr>
          <w:szCs w:val="24"/>
        </w:rPr>
      </w:pPr>
      <w:r>
        <w:rPr>
          <w:szCs w:val="24"/>
        </w:rPr>
        <w:t xml:space="preserve">- </w:t>
      </w:r>
      <w:r w:rsidR="00554586" w:rsidRPr="00554586">
        <w:rPr>
          <w:szCs w:val="24"/>
        </w:rPr>
        <w:t>в</w:t>
      </w:r>
      <w:r w:rsidR="002D0210" w:rsidRPr="00554586">
        <w:rPr>
          <w:szCs w:val="24"/>
        </w:rPr>
        <w:t>ыполнять требования иных действующих правил обеспечения безопасности проведения работ.</w:t>
      </w:r>
    </w:p>
    <w:p w:rsidR="002D0210" w:rsidRDefault="002D0210" w:rsidP="002A380C">
      <w:pPr>
        <w:pStyle w:val="20"/>
      </w:pPr>
      <w:bookmarkStart w:id="46" w:name="_Toc173854951"/>
      <w:bookmarkStart w:id="47" w:name="_Toc173944498"/>
      <w:r w:rsidRPr="005206BD">
        <w:t>Техническое обслуживание комплекса инженерно-технических средств охраны</w:t>
      </w:r>
      <w:bookmarkEnd w:id="46"/>
      <w:bookmarkEnd w:id="47"/>
    </w:p>
    <w:p w:rsidR="002D0210" w:rsidRPr="005206BD" w:rsidRDefault="002D0210" w:rsidP="00E84BFC">
      <w:pPr>
        <w:widowControl w:val="0"/>
        <w:ind w:firstLine="709"/>
        <w:contextualSpacing/>
        <w:jc w:val="both"/>
        <w:rPr>
          <w:szCs w:val="24"/>
        </w:rPr>
      </w:pPr>
      <w:r w:rsidRPr="005206BD">
        <w:rPr>
          <w:szCs w:val="24"/>
        </w:rPr>
        <w:t>Работы по техническому обслуживанию и ремонту (ТОР) комплекса инженерно-технических средств охраны (КИТСО) проводятся с целью обеспечения исправного, работоспособного состояния оборудования/систем и представляют собой совокупность планирования, подготовки и проведения ТОР КИТСО, документации и исполнителей, необходимых для поддержания и восстановления исправности, работоспособности КИТСО.</w:t>
      </w:r>
    </w:p>
    <w:p w:rsidR="002D0210" w:rsidRPr="005206BD" w:rsidRDefault="002D0210" w:rsidP="00E84BFC">
      <w:pPr>
        <w:widowControl w:val="0"/>
        <w:ind w:firstLine="709"/>
        <w:contextualSpacing/>
        <w:jc w:val="both"/>
        <w:rPr>
          <w:szCs w:val="24"/>
        </w:rPr>
      </w:pPr>
      <w:r w:rsidRPr="005206BD">
        <w:rPr>
          <w:szCs w:val="24"/>
        </w:rPr>
        <w:t>Плановые работы по техническому обслуживанию должны проводиться с периодичностью:</w:t>
      </w:r>
    </w:p>
    <w:p w:rsidR="002D0210" w:rsidRPr="005206BD" w:rsidRDefault="002D0210" w:rsidP="00E84BFC">
      <w:pPr>
        <w:widowControl w:val="0"/>
        <w:ind w:firstLine="709"/>
        <w:contextualSpacing/>
        <w:jc w:val="both"/>
        <w:rPr>
          <w:szCs w:val="24"/>
        </w:rPr>
      </w:pPr>
      <w:r w:rsidRPr="005206BD">
        <w:rPr>
          <w:szCs w:val="24"/>
        </w:rPr>
        <w:t>- 1 раз в 3 месяца - работы в объеме ТО-1;</w:t>
      </w:r>
    </w:p>
    <w:p w:rsidR="002D0210" w:rsidRPr="005206BD" w:rsidRDefault="002D0210" w:rsidP="00E84BFC">
      <w:pPr>
        <w:widowControl w:val="0"/>
        <w:ind w:firstLine="709"/>
        <w:contextualSpacing/>
        <w:jc w:val="both"/>
        <w:rPr>
          <w:szCs w:val="24"/>
        </w:rPr>
      </w:pPr>
      <w:r w:rsidRPr="005206BD">
        <w:rPr>
          <w:szCs w:val="24"/>
        </w:rPr>
        <w:t>- 1 раз в 6 месяцев - работы в объеме ТО-2.</w:t>
      </w:r>
    </w:p>
    <w:p w:rsidR="002D0210" w:rsidRPr="005206BD" w:rsidRDefault="002D0210" w:rsidP="002A380C">
      <w:pPr>
        <w:widowControl w:val="0"/>
        <w:ind w:firstLine="397"/>
        <w:contextualSpacing/>
        <w:jc w:val="both"/>
        <w:rPr>
          <w:szCs w:val="24"/>
        </w:rPr>
      </w:pPr>
      <w:r w:rsidRPr="005206BD">
        <w:rPr>
          <w:szCs w:val="24"/>
        </w:rPr>
        <w:t>Техническое обслуживание КИТСО в объеме ТО-1 должно предусматривать выполнение следующих работ:</w:t>
      </w:r>
    </w:p>
    <w:p w:rsidR="002D0210" w:rsidRPr="005206BD" w:rsidRDefault="002D0210" w:rsidP="00E84BFC">
      <w:pPr>
        <w:widowControl w:val="0"/>
        <w:ind w:firstLine="720"/>
        <w:contextualSpacing/>
        <w:jc w:val="both"/>
        <w:rPr>
          <w:szCs w:val="24"/>
        </w:rPr>
      </w:pPr>
      <w:r w:rsidRPr="005206BD">
        <w:rPr>
          <w:szCs w:val="24"/>
        </w:rPr>
        <w:t>- внешний осмотр и чистка (при необходимости) блоков без вскрытия их корпусов (кожухов), удаление посторонних предметов;</w:t>
      </w:r>
    </w:p>
    <w:p w:rsidR="002D0210" w:rsidRPr="005206BD" w:rsidRDefault="002D0210" w:rsidP="00E84BFC">
      <w:pPr>
        <w:widowControl w:val="0"/>
        <w:ind w:firstLine="720"/>
        <w:contextualSpacing/>
        <w:jc w:val="both"/>
        <w:rPr>
          <w:szCs w:val="24"/>
        </w:rPr>
      </w:pPr>
      <w:r w:rsidRPr="005206BD">
        <w:rPr>
          <w:szCs w:val="24"/>
        </w:rPr>
        <w:t>- внешний осмотр блокируемого (охраняемого) участка и инженерных заграждений, удаление посторонних предметов;</w:t>
      </w:r>
    </w:p>
    <w:p w:rsidR="002D0210" w:rsidRPr="005206BD" w:rsidRDefault="002D0210" w:rsidP="00E84BFC">
      <w:pPr>
        <w:widowControl w:val="0"/>
        <w:ind w:firstLine="720"/>
        <w:contextualSpacing/>
        <w:jc w:val="both"/>
        <w:rPr>
          <w:szCs w:val="24"/>
        </w:rPr>
      </w:pPr>
      <w:r w:rsidRPr="005206BD">
        <w:rPr>
          <w:szCs w:val="24"/>
        </w:rPr>
        <w:t>- визуальная проверка надежности крепления блоков, кабельных разъемов, заземляющих проводников;</w:t>
      </w:r>
    </w:p>
    <w:p w:rsidR="002D0210" w:rsidRPr="005206BD" w:rsidRDefault="002D0210" w:rsidP="00E84BFC">
      <w:pPr>
        <w:widowControl w:val="0"/>
        <w:ind w:firstLine="720"/>
        <w:contextualSpacing/>
        <w:jc w:val="both"/>
        <w:rPr>
          <w:szCs w:val="24"/>
        </w:rPr>
      </w:pPr>
      <w:r w:rsidRPr="005206BD">
        <w:rPr>
          <w:szCs w:val="24"/>
        </w:rPr>
        <w:t>- проверка работоспособности, в соответствии с требованиями руководств по эксплуатации.</w:t>
      </w:r>
    </w:p>
    <w:p w:rsidR="002D0210" w:rsidRPr="005206BD" w:rsidRDefault="002D0210" w:rsidP="00E84BFC">
      <w:pPr>
        <w:widowControl w:val="0"/>
        <w:ind w:firstLine="720"/>
        <w:contextualSpacing/>
        <w:jc w:val="both"/>
        <w:rPr>
          <w:szCs w:val="24"/>
        </w:rPr>
      </w:pPr>
      <w:r w:rsidRPr="005206BD">
        <w:rPr>
          <w:szCs w:val="24"/>
        </w:rPr>
        <w:t>- проверка надежности крепления оборудования, разъемных соединений;</w:t>
      </w:r>
    </w:p>
    <w:p w:rsidR="002D0210" w:rsidRPr="005206BD" w:rsidRDefault="002D0210" w:rsidP="00E84BFC">
      <w:pPr>
        <w:widowControl w:val="0"/>
        <w:ind w:firstLine="720"/>
        <w:contextualSpacing/>
        <w:jc w:val="both"/>
        <w:rPr>
          <w:szCs w:val="24"/>
        </w:rPr>
      </w:pPr>
      <w:r w:rsidRPr="005206BD">
        <w:rPr>
          <w:szCs w:val="24"/>
        </w:rPr>
        <w:t>- очистка оборудования и разъемных соединений от загрязнений;</w:t>
      </w:r>
    </w:p>
    <w:p w:rsidR="002D0210" w:rsidRPr="005206BD" w:rsidRDefault="002D0210" w:rsidP="00E84BFC">
      <w:pPr>
        <w:widowControl w:val="0"/>
        <w:ind w:firstLine="720"/>
        <w:contextualSpacing/>
        <w:jc w:val="both"/>
        <w:rPr>
          <w:szCs w:val="24"/>
        </w:rPr>
      </w:pPr>
      <w:r w:rsidRPr="005206BD">
        <w:rPr>
          <w:szCs w:val="24"/>
        </w:rPr>
        <w:t>- настройка и регулировка оборудования (при необходимости);</w:t>
      </w:r>
    </w:p>
    <w:p w:rsidR="002D0210" w:rsidRPr="005206BD" w:rsidRDefault="002D0210" w:rsidP="00E84BFC">
      <w:pPr>
        <w:widowControl w:val="0"/>
        <w:ind w:firstLine="720"/>
        <w:contextualSpacing/>
        <w:jc w:val="both"/>
        <w:rPr>
          <w:szCs w:val="24"/>
        </w:rPr>
      </w:pPr>
      <w:r w:rsidRPr="005206BD">
        <w:rPr>
          <w:szCs w:val="24"/>
        </w:rPr>
        <w:t>- проверка надежности присоединения заземляющих проводников к контуру заземления и оборудованию;</w:t>
      </w:r>
    </w:p>
    <w:p w:rsidR="002D0210" w:rsidRPr="005206BD" w:rsidRDefault="002D0210" w:rsidP="00E84BFC">
      <w:pPr>
        <w:widowControl w:val="0"/>
        <w:ind w:firstLine="720"/>
        <w:contextualSpacing/>
        <w:jc w:val="both"/>
        <w:rPr>
          <w:szCs w:val="24"/>
        </w:rPr>
      </w:pPr>
      <w:r w:rsidRPr="005206BD">
        <w:rPr>
          <w:szCs w:val="24"/>
        </w:rPr>
        <w:t>- дополнительные работы, согласно требованиям руководств и инструкций по эксплуатации (при наличии).</w:t>
      </w:r>
    </w:p>
    <w:p w:rsidR="002D0210" w:rsidRPr="005206BD" w:rsidRDefault="002D0210" w:rsidP="00E84BFC">
      <w:pPr>
        <w:widowControl w:val="0"/>
        <w:ind w:firstLine="720"/>
        <w:contextualSpacing/>
        <w:jc w:val="both"/>
        <w:rPr>
          <w:szCs w:val="24"/>
        </w:rPr>
      </w:pPr>
      <w:r w:rsidRPr="005206BD">
        <w:rPr>
          <w:szCs w:val="24"/>
        </w:rPr>
        <w:t>Техническое обслуживание КИТСО в объеме ТО-2 должно предусматривать выполнение следующих работ:</w:t>
      </w:r>
    </w:p>
    <w:p w:rsidR="002D0210" w:rsidRPr="005206BD" w:rsidRDefault="002D0210" w:rsidP="00E84BFC">
      <w:pPr>
        <w:widowControl w:val="0"/>
        <w:ind w:firstLine="720"/>
        <w:contextualSpacing/>
        <w:jc w:val="both"/>
        <w:rPr>
          <w:szCs w:val="24"/>
        </w:rPr>
      </w:pPr>
      <w:r w:rsidRPr="005206BD">
        <w:rPr>
          <w:szCs w:val="24"/>
        </w:rPr>
        <w:t>- работы в объеме ТО-1;</w:t>
      </w:r>
    </w:p>
    <w:p w:rsidR="002D0210" w:rsidRPr="005206BD" w:rsidRDefault="002D0210" w:rsidP="00E84BFC">
      <w:pPr>
        <w:widowControl w:val="0"/>
        <w:ind w:firstLine="720"/>
        <w:contextualSpacing/>
        <w:jc w:val="both"/>
        <w:rPr>
          <w:szCs w:val="24"/>
        </w:rPr>
      </w:pPr>
      <w:r w:rsidRPr="005206BD">
        <w:rPr>
          <w:szCs w:val="24"/>
        </w:rPr>
        <w:t>- вскрытие (при необходимости) корпусов (кожухов) оборудования и чистка, смазка элементов, движущихся (трущихся) механизмов;</w:t>
      </w:r>
    </w:p>
    <w:p w:rsidR="002D0210" w:rsidRPr="005206BD" w:rsidRDefault="002D0210" w:rsidP="00E84BFC">
      <w:pPr>
        <w:widowControl w:val="0"/>
        <w:ind w:firstLine="720"/>
        <w:contextualSpacing/>
        <w:jc w:val="both"/>
        <w:rPr>
          <w:szCs w:val="24"/>
        </w:rPr>
      </w:pPr>
      <w:r w:rsidRPr="005206BD">
        <w:rPr>
          <w:szCs w:val="24"/>
        </w:rPr>
        <w:t>- инструментальная проверка параметров оборудования, предусмотренных эксплуатационной документацией и доведение их до установленных норм;</w:t>
      </w:r>
    </w:p>
    <w:p w:rsidR="002D0210" w:rsidRPr="005206BD" w:rsidRDefault="002D0210" w:rsidP="00E84BFC">
      <w:pPr>
        <w:widowControl w:val="0"/>
        <w:ind w:firstLine="720"/>
        <w:contextualSpacing/>
        <w:jc w:val="both"/>
        <w:rPr>
          <w:szCs w:val="24"/>
        </w:rPr>
      </w:pPr>
      <w:r w:rsidRPr="005206BD">
        <w:rPr>
          <w:szCs w:val="24"/>
        </w:rPr>
        <w:t>- измерение электрических параметров кабельных линий (сопротивление жил/проводов, сопротивление изоляции);</w:t>
      </w:r>
    </w:p>
    <w:p w:rsidR="002D0210" w:rsidRPr="005206BD" w:rsidRDefault="002D0210" w:rsidP="00E84BFC">
      <w:pPr>
        <w:widowControl w:val="0"/>
        <w:ind w:firstLine="720"/>
        <w:contextualSpacing/>
        <w:jc w:val="both"/>
        <w:rPr>
          <w:szCs w:val="24"/>
        </w:rPr>
      </w:pPr>
      <w:r w:rsidRPr="005206BD">
        <w:rPr>
          <w:szCs w:val="24"/>
        </w:rPr>
        <w:t>- измерение сопротивления заземляющих устройств;</w:t>
      </w:r>
    </w:p>
    <w:p w:rsidR="002D0210" w:rsidRPr="005206BD" w:rsidRDefault="002D0210" w:rsidP="00E84BFC">
      <w:pPr>
        <w:widowControl w:val="0"/>
        <w:ind w:firstLine="720"/>
        <w:contextualSpacing/>
        <w:jc w:val="both"/>
        <w:rPr>
          <w:szCs w:val="24"/>
        </w:rPr>
      </w:pPr>
      <w:r w:rsidRPr="005206BD">
        <w:rPr>
          <w:szCs w:val="24"/>
        </w:rPr>
        <w:t>- восстановление лакокрасочных покрытий;</w:t>
      </w:r>
    </w:p>
    <w:p w:rsidR="002D0210" w:rsidRDefault="002D0210" w:rsidP="00E84BFC">
      <w:pPr>
        <w:widowControl w:val="0"/>
        <w:ind w:firstLine="709"/>
        <w:contextualSpacing/>
        <w:jc w:val="both"/>
        <w:rPr>
          <w:szCs w:val="24"/>
        </w:rPr>
      </w:pPr>
      <w:r w:rsidRPr="005206BD">
        <w:rPr>
          <w:szCs w:val="24"/>
        </w:rPr>
        <w:t xml:space="preserve">- дополнительные работы, согласно требованиям руководств и инструкций по </w:t>
      </w:r>
      <w:r w:rsidRPr="005206BD">
        <w:rPr>
          <w:szCs w:val="24"/>
        </w:rPr>
        <w:lastRenderedPageBreak/>
        <w:t>эксплуатации (при наличии).</w:t>
      </w:r>
    </w:p>
    <w:p w:rsidR="002B5F3B" w:rsidRPr="005206BD" w:rsidRDefault="002B5F3B" w:rsidP="002A380C">
      <w:pPr>
        <w:pStyle w:val="20"/>
      </w:pPr>
      <w:bookmarkStart w:id="48" w:name="_Toc173854952"/>
      <w:bookmarkStart w:id="49" w:name="_Toc173944499"/>
      <w:r w:rsidRPr="005206BD">
        <w:t>Система электроснабжения</w:t>
      </w:r>
      <w:bookmarkEnd w:id="48"/>
      <w:bookmarkEnd w:id="49"/>
    </w:p>
    <w:p w:rsidR="002B5F3B" w:rsidRPr="005206BD" w:rsidRDefault="002B5F3B" w:rsidP="002A380C">
      <w:pPr>
        <w:ind w:firstLine="708"/>
        <w:jc w:val="both"/>
        <w:rPr>
          <w:szCs w:val="24"/>
        </w:rPr>
      </w:pPr>
      <w:r w:rsidRPr="005206BD">
        <w:rPr>
          <w:szCs w:val="24"/>
        </w:rPr>
        <w:t>Проектом рекомендуется следующая минимальная периодичность осуществления дежурным персоналом осмотров состояния сетей и оборудования:</w:t>
      </w:r>
      <w:bookmarkStart w:id="50" w:name="_Toc367282563"/>
    </w:p>
    <w:p w:rsidR="002B5F3B" w:rsidRPr="005206BD" w:rsidRDefault="002B5F3B" w:rsidP="002A380C">
      <w:pPr>
        <w:numPr>
          <w:ilvl w:val="0"/>
          <w:numId w:val="23"/>
        </w:numPr>
        <w:ind w:left="1134" w:hanging="425"/>
        <w:jc w:val="both"/>
        <w:rPr>
          <w:szCs w:val="24"/>
        </w:rPr>
      </w:pPr>
      <w:r w:rsidRPr="005206BD">
        <w:rPr>
          <w:szCs w:val="24"/>
        </w:rPr>
        <w:t>электрооборудование во взрывоопасных зонах – 1 раз в 3 дня;</w:t>
      </w:r>
      <w:bookmarkEnd w:id="50"/>
      <w:r w:rsidRPr="005206BD">
        <w:rPr>
          <w:szCs w:val="24"/>
        </w:rPr>
        <w:t xml:space="preserve"> </w:t>
      </w:r>
      <w:bookmarkStart w:id="51" w:name="_Toc367282564"/>
    </w:p>
    <w:p w:rsidR="002B5F3B" w:rsidRPr="005206BD" w:rsidRDefault="002B5F3B" w:rsidP="002A380C">
      <w:pPr>
        <w:numPr>
          <w:ilvl w:val="0"/>
          <w:numId w:val="23"/>
        </w:numPr>
        <w:ind w:left="1134" w:hanging="425"/>
        <w:jc w:val="both"/>
        <w:rPr>
          <w:szCs w:val="24"/>
        </w:rPr>
      </w:pPr>
      <w:r w:rsidRPr="005206BD">
        <w:rPr>
          <w:szCs w:val="24"/>
        </w:rPr>
        <w:t>заземляющие устройства видимой части – 1 раз в 6 месяцев, с частичным вскрытием грунта – 1 раз в 8 лет;</w:t>
      </w:r>
      <w:bookmarkStart w:id="52" w:name="_Toc367282565"/>
      <w:bookmarkEnd w:id="51"/>
    </w:p>
    <w:p w:rsidR="002B5F3B" w:rsidRPr="005206BD" w:rsidRDefault="002B5F3B" w:rsidP="002A380C">
      <w:pPr>
        <w:numPr>
          <w:ilvl w:val="0"/>
          <w:numId w:val="23"/>
        </w:numPr>
        <w:ind w:left="1134" w:hanging="425"/>
        <w:jc w:val="both"/>
        <w:rPr>
          <w:szCs w:val="24"/>
        </w:rPr>
      </w:pPr>
      <w:proofErr w:type="spellStart"/>
      <w:r w:rsidRPr="005206BD">
        <w:rPr>
          <w:szCs w:val="24"/>
        </w:rPr>
        <w:t>молниезащита</w:t>
      </w:r>
      <w:proofErr w:type="spellEnd"/>
      <w:r w:rsidRPr="005206BD">
        <w:rPr>
          <w:szCs w:val="24"/>
        </w:rPr>
        <w:t xml:space="preserve"> – 1 раз в год (перед началом грозового сезона);</w:t>
      </w:r>
      <w:bookmarkStart w:id="53" w:name="_Toc367282566"/>
      <w:bookmarkEnd w:id="52"/>
    </w:p>
    <w:p w:rsidR="002B5F3B" w:rsidRPr="005206BD" w:rsidRDefault="002B5F3B" w:rsidP="002A380C">
      <w:pPr>
        <w:numPr>
          <w:ilvl w:val="0"/>
          <w:numId w:val="23"/>
        </w:numPr>
        <w:ind w:left="1134" w:hanging="425"/>
        <w:jc w:val="both"/>
        <w:rPr>
          <w:szCs w:val="24"/>
        </w:rPr>
      </w:pPr>
      <w:r w:rsidRPr="005206BD">
        <w:rPr>
          <w:szCs w:val="24"/>
        </w:rPr>
        <w:t>кабельные линии – 1 раз в 6 месяцев</w:t>
      </w:r>
      <w:bookmarkStart w:id="54" w:name="_Toc367282568"/>
      <w:bookmarkEnd w:id="53"/>
      <w:r w:rsidRPr="005206BD">
        <w:rPr>
          <w:szCs w:val="24"/>
        </w:rPr>
        <w:t>.</w:t>
      </w:r>
    </w:p>
    <w:p w:rsidR="002B5F3B" w:rsidRPr="005206BD" w:rsidRDefault="002B5F3B" w:rsidP="002A380C">
      <w:pPr>
        <w:jc w:val="both"/>
        <w:rPr>
          <w:szCs w:val="24"/>
        </w:rPr>
      </w:pPr>
      <w:r w:rsidRPr="005206BD">
        <w:rPr>
          <w:szCs w:val="24"/>
        </w:rPr>
        <w:t>Результаты осмотров должны быть зафиксированы записью в специальном журнале.</w:t>
      </w:r>
      <w:bookmarkEnd w:id="54"/>
    </w:p>
    <w:p w:rsidR="002B5F3B" w:rsidRPr="005206BD" w:rsidRDefault="002B5F3B" w:rsidP="002A380C">
      <w:pPr>
        <w:ind w:firstLine="708"/>
        <w:jc w:val="both"/>
        <w:rPr>
          <w:szCs w:val="24"/>
        </w:rPr>
      </w:pPr>
      <w:r w:rsidRPr="005206BD">
        <w:rPr>
          <w:szCs w:val="24"/>
        </w:rPr>
        <w:t>Техническое освидетельствования для автономного источника питания АИП должно производиться не реже 1 раза в 5 лет.</w:t>
      </w:r>
    </w:p>
    <w:p w:rsidR="002B5F3B" w:rsidRPr="005206BD" w:rsidRDefault="002B5F3B" w:rsidP="002A380C">
      <w:pPr>
        <w:ind w:firstLine="708"/>
        <w:jc w:val="both"/>
        <w:rPr>
          <w:szCs w:val="24"/>
        </w:rPr>
      </w:pPr>
      <w:r w:rsidRPr="005206BD">
        <w:rPr>
          <w:szCs w:val="24"/>
        </w:rPr>
        <w:t>Результаты технического освидетельствования должны быть занесены в технический паспорт АИП.</w:t>
      </w:r>
    </w:p>
    <w:p w:rsidR="002B5F3B" w:rsidRDefault="002B5F3B" w:rsidP="002A380C">
      <w:pPr>
        <w:ind w:firstLine="708"/>
        <w:jc w:val="both"/>
        <w:rPr>
          <w:szCs w:val="24"/>
        </w:rPr>
      </w:pPr>
      <w:bookmarkStart w:id="55" w:name="_Toc367282569"/>
      <w:r w:rsidRPr="005206BD">
        <w:rPr>
          <w:szCs w:val="24"/>
        </w:rPr>
        <w:t>Рекомендуемая минимальная периодичность проведения планово-предупредительных ремонтов основного электрооборудования и сетей приведен</w:t>
      </w:r>
      <w:r w:rsidR="00AB16F5">
        <w:rPr>
          <w:szCs w:val="24"/>
        </w:rPr>
        <w:t>а</w:t>
      </w:r>
      <w:r w:rsidRPr="005206BD">
        <w:rPr>
          <w:szCs w:val="24"/>
        </w:rPr>
        <w:t xml:space="preserve"> в таблице </w:t>
      </w:r>
      <w:r w:rsidR="00F045AF">
        <w:rPr>
          <w:szCs w:val="24"/>
        </w:rPr>
        <w:t>3</w:t>
      </w:r>
      <w:r w:rsidRPr="005206BD">
        <w:rPr>
          <w:szCs w:val="24"/>
        </w:rPr>
        <w:t>.</w:t>
      </w:r>
      <w:bookmarkEnd w:id="55"/>
      <w:r w:rsidRPr="005206BD">
        <w:rPr>
          <w:szCs w:val="24"/>
        </w:rPr>
        <w:t>1.</w:t>
      </w:r>
    </w:p>
    <w:p w:rsidR="000F4F17" w:rsidRDefault="000F4F17" w:rsidP="002A380C">
      <w:pPr>
        <w:ind w:firstLine="708"/>
        <w:jc w:val="both"/>
        <w:rPr>
          <w:szCs w:val="24"/>
        </w:rPr>
      </w:pPr>
      <w:r>
        <w:rPr>
          <w:szCs w:val="24"/>
        </w:rPr>
        <w:t>Рекомендуемая м</w:t>
      </w:r>
      <w:r w:rsidRPr="005206BD">
        <w:rPr>
          <w:szCs w:val="24"/>
        </w:rPr>
        <w:t>инимальн</w:t>
      </w:r>
      <w:r>
        <w:rPr>
          <w:szCs w:val="24"/>
        </w:rPr>
        <w:t>ая</w:t>
      </w:r>
      <w:r w:rsidRPr="005206BD">
        <w:rPr>
          <w:szCs w:val="24"/>
        </w:rPr>
        <w:t xml:space="preserve"> периодичност</w:t>
      </w:r>
      <w:r>
        <w:rPr>
          <w:szCs w:val="24"/>
        </w:rPr>
        <w:t>ь</w:t>
      </w:r>
      <w:r w:rsidRPr="005206BD">
        <w:rPr>
          <w:szCs w:val="24"/>
        </w:rPr>
        <w:t xml:space="preserve"> осуществления проверок инженерного </w:t>
      </w:r>
      <w:r>
        <w:rPr>
          <w:szCs w:val="24"/>
        </w:rPr>
        <w:t>оборудования и инженерных сетей приведена в таблице 3.2.</w:t>
      </w:r>
    </w:p>
    <w:p w:rsidR="003B5508" w:rsidRPr="005206BD" w:rsidRDefault="003B5508" w:rsidP="002A380C">
      <w:pPr>
        <w:ind w:firstLine="708"/>
        <w:jc w:val="both"/>
        <w:rPr>
          <w:szCs w:val="24"/>
        </w:rPr>
      </w:pPr>
      <w:r>
        <w:rPr>
          <w:szCs w:val="24"/>
        </w:rPr>
        <w:t>Рекомендуемая минимальная периодичность</w:t>
      </w:r>
      <w:r w:rsidRPr="005206BD">
        <w:rPr>
          <w:szCs w:val="24"/>
        </w:rPr>
        <w:t xml:space="preserve"> осуществления проверок конст</w:t>
      </w:r>
      <w:r>
        <w:rPr>
          <w:szCs w:val="24"/>
        </w:rPr>
        <w:t>руктивных элементов сооружений приведен</w:t>
      </w:r>
      <w:r w:rsidR="00AB16F5">
        <w:rPr>
          <w:szCs w:val="24"/>
        </w:rPr>
        <w:t>а в таблице 3.3</w:t>
      </w:r>
    </w:p>
    <w:p w:rsidR="002B5F3B" w:rsidRPr="000128BA" w:rsidRDefault="002B5F3B" w:rsidP="002A380C">
      <w:pPr>
        <w:pStyle w:val="af6"/>
        <w:ind w:firstLine="109"/>
        <w:jc w:val="both"/>
        <w:rPr>
          <w:b w:val="0"/>
          <w:szCs w:val="24"/>
        </w:rPr>
      </w:pPr>
      <w:bookmarkStart w:id="56" w:name="_Toc85121338"/>
      <w:r w:rsidRPr="00F045AF">
        <w:rPr>
          <w:b w:val="0"/>
        </w:rPr>
        <w:t>Таблица 3.</w:t>
      </w:r>
      <w:r w:rsidR="000128BA" w:rsidRPr="00F045AF">
        <w:rPr>
          <w:b w:val="0"/>
        </w:rPr>
        <w:t>1</w:t>
      </w:r>
      <w:r w:rsidRPr="000128BA">
        <w:rPr>
          <w:b w:val="0"/>
          <w:szCs w:val="24"/>
        </w:rPr>
        <w:t xml:space="preserve"> – Периодичность проведения планово-предупредительных </w:t>
      </w:r>
      <w:r w:rsidRPr="000128BA">
        <w:rPr>
          <w:b w:val="0"/>
          <w:szCs w:val="24"/>
        </w:rPr>
        <w:br/>
        <w:t>ремонтов основного электрооборудования</w:t>
      </w:r>
      <w:bookmarkEnd w:id="56"/>
    </w:p>
    <w:tbl>
      <w:tblPr>
        <w:tblW w:w="96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2268"/>
        <w:gridCol w:w="2835"/>
        <w:gridCol w:w="1526"/>
      </w:tblGrid>
      <w:tr w:rsidR="002B5F3B" w:rsidRPr="005206BD" w:rsidTr="00C05FDA">
        <w:trPr>
          <w:cantSplit/>
          <w:trHeight w:val="188"/>
          <w:tblHeader/>
        </w:trPr>
        <w:tc>
          <w:tcPr>
            <w:tcW w:w="2977" w:type="dxa"/>
            <w:vMerge w:val="restart"/>
            <w:shd w:val="clear" w:color="auto" w:fill="auto"/>
            <w:vAlign w:val="center"/>
          </w:tcPr>
          <w:p w:rsidR="002B5F3B" w:rsidRPr="005206BD" w:rsidRDefault="002B5F3B" w:rsidP="002A380C">
            <w:pPr>
              <w:jc w:val="center"/>
              <w:rPr>
                <w:szCs w:val="24"/>
              </w:rPr>
            </w:pPr>
            <w:bookmarkStart w:id="57" w:name="_Toc367282570"/>
            <w:r w:rsidRPr="005206BD">
              <w:rPr>
                <w:szCs w:val="24"/>
              </w:rPr>
              <w:t>Наименование оборудования</w:t>
            </w:r>
            <w:bookmarkEnd w:id="57"/>
          </w:p>
        </w:tc>
        <w:tc>
          <w:tcPr>
            <w:tcW w:w="5103" w:type="dxa"/>
            <w:gridSpan w:val="2"/>
            <w:shd w:val="clear" w:color="auto" w:fill="auto"/>
            <w:vAlign w:val="center"/>
          </w:tcPr>
          <w:p w:rsidR="002B5F3B" w:rsidRPr="005206BD" w:rsidRDefault="002B5F3B" w:rsidP="002A380C">
            <w:pPr>
              <w:jc w:val="center"/>
              <w:rPr>
                <w:szCs w:val="24"/>
              </w:rPr>
            </w:pPr>
            <w:bookmarkStart w:id="58" w:name="_Toc367282571"/>
            <w:r w:rsidRPr="005206BD">
              <w:rPr>
                <w:szCs w:val="24"/>
              </w:rPr>
              <w:t>Продолжительность периода между ремонтами, часов</w:t>
            </w:r>
            <w:bookmarkEnd w:id="58"/>
          </w:p>
        </w:tc>
        <w:tc>
          <w:tcPr>
            <w:tcW w:w="1526" w:type="dxa"/>
            <w:vMerge w:val="restart"/>
            <w:shd w:val="clear" w:color="auto" w:fill="auto"/>
            <w:vAlign w:val="center"/>
          </w:tcPr>
          <w:p w:rsidR="002B5F3B" w:rsidRPr="005206BD" w:rsidRDefault="002B5F3B" w:rsidP="002A380C">
            <w:pPr>
              <w:jc w:val="center"/>
              <w:rPr>
                <w:szCs w:val="24"/>
              </w:rPr>
            </w:pPr>
            <w:bookmarkStart w:id="59" w:name="_Toc367282572"/>
            <w:r w:rsidRPr="005206BD">
              <w:rPr>
                <w:szCs w:val="24"/>
              </w:rPr>
              <w:t>Примечание</w:t>
            </w:r>
            <w:bookmarkEnd w:id="59"/>
          </w:p>
        </w:tc>
      </w:tr>
      <w:tr w:rsidR="002B5F3B" w:rsidRPr="005206BD" w:rsidTr="00C05FDA">
        <w:trPr>
          <w:cantSplit/>
          <w:trHeight w:val="187"/>
          <w:tblHeader/>
        </w:trPr>
        <w:tc>
          <w:tcPr>
            <w:tcW w:w="2977" w:type="dxa"/>
            <w:vMerge/>
            <w:shd w:val="clear" w:color="auto" w:fill="auto"/>
            <w:vAlign w:val="center"/>
          </w:tcPr>
          <w:p w:rsidR="002B5F3B" w:rsidRPr="005206BD" w:rsidRDefault="002B5F3B" w:rsidP="002A380C">
            <w:pPr>
              <w:rPr>
                <w:szCs w:val="24"/>
              </w:rPr>
            </w:pPr>
          </w:p>
        </w:tc>
        <w:tc>
          <w:tcPr>
            <w:tcW w:w="2268" w:type="dxa"/>
            <w:shd w:val="clear" w:color="auto" w:fill="auto"/>
            <w:vAlign w:val="center"/>
          </w:tcPr>
          <w:p w:rsidR="002B5F3B" w:rsidRPr="005206BD" w:rsidRDefault="002B5F3B" w:rsidP="002A380C">
            <w:pPr>
              <w:jc w:val="center"/>
              <w:rPr>
                <w:szCs w:val="24"/>
              </w:rPr>
            </w:pPr>
            <w:bookmarkStart w:id="60" w:name="_Toc367282573"/>
            <w:r w:rsidRPr="005206BD">
              <w:rPr>
                <w:szCs w:val="24"/>
              </w:rPr>
              <w:t>Текущий ремонт</w:t>
            </w:r>
            <w:bookmarkEnd w:id="60"/>
          </w:p>
        </w:tc>
        <w:tc>
          <w:tcPr>
            <w:tcW w:w="2835" w:type="dxa"/>
            <w:shd w:val="clear" w:color="auto" w:fill="auto"/>
            <w:vAlign w:val="center"/>
          </w:tcPr>
          <w:p w:rsidR="002B5F3B" w:rsidRPr="005206BD" w:rsidRDefault="002B5F3B" w:rsidP="002A380C">
            <w:pPr>
              <w:jc w:val="center"/>
              <w:rPr>
                <w:szCs w:val="24"/>
              </w:rPr>
            </w:pPr>
            <w:bookmarkStart w:id="61" w:name="_Toc367282574"/>
            <w:r w:rsidRPr="005206BD">
              <w:rPr>
                <w:szCs w:val="24"/>
              </w:rPr>
              <w:t>Капитальный ремонт</w:t>
            </w:r>
            <w:bookmarkEnd w:id="61"/>
          </w:p>
        </w:tc>
        <w:tc>
          <w:tcPr>
            <w:tcW w:w="1526" w:type="dxa"/>
            <w:vMerge/>
            <w:shd w:val="clear" w:color="auto" w:fill="auto"/>
          </w:tcPr>
          <w:p w:rsidR="002B5F3B" w:rsidRPr="005206BD" w:rsidRDefault="002B5F3B" w:rsidP="002A380C">
            <w:pPr>
              <w:jc w:val="center"/>
              <w:rPr>
                <w:szCs w:val="24"/>
              </w:rPr>
            </w:pPr>
          </w:p>
        </w:tc>
      </w:tr>
      <w:tr w:rsidR="002B5F3B" w:rsidRPr="005206BD" w:rsidTr="00C05FDA">
        <w:trPr>
          <w:cantSplit/>
          <w:trHeight w:val="187"/>
        </w:trPr>
        <w:tc>
          <w:tcPr>
            <w:tcW w:w="2977" w:type="dxa"/>
            <w:shd w:val="clear" w:color="auto" w:fill="auto"/>
          </w:tcPr>
          <w:p w:rsidR="002B5F3B" w:rsidRPr="005206BD" w:rsidRDefault="002B5F3B" w:rsidP="002A380C">
            <w:pPr>
              <w:rPr>
                <w:szCs w:val="24"/>
              </w:rPr>
            </w:pPr>
            <w:bookmarkStart w:id="62" w:name="_Toc367282578"/>
            <w:r w:rsidRPr="005206BD">
              <w:rPr>
                <w:szCs w:val="24"/>
              </w:rPr>
              <w:t>Электродвигатели взрывозащищённые</w:t>
            </w:r>
            <w:bookmarkEnd w:id="62"/>
          </w:p>
        </w:tc>
        <w:tc>
          <w:tcPr>
            <w:tcW w:w="2268" w:type="dxa"/>
            <w:shd w:val="clear" w:color="auto" w:fill="auto"/>
            <w:vAlign w:val="center"/>
          </w:tcPr>
          <w:p w:rsidR="002B5F3B" w:rsidRPr="005206BD" w:rsidRDefault="002B5F3B" w:rsidP="002A380C">
            <w:pPr>
              <w:jc w:val="center"/>
              <w:rPr>
                <w:szCs w:val="24"/>
              </w:rPr>
            </w:pPr>
            <w:bookmarkStart w:id="63" w:name="_Toc367282579"/>
            <w:r w:rsidRPr="005206BD">
              <w:rPr>
                <w:szCs w:val="24"/>
              </w:rPr>
              <w:t>4320</w:t>
            </w:r>
            <w:bookmarkEnd w:id="63"/>
          </w:p>
        </w:tc>
        <w:tc>
          <w:tcPr>
            <w:tcW w:w="2835" w:type="dxa"/>
            <w:shd w:val="clear" w:color="auto" w:fill="auto"/>
            <w:vAlign w:val="center"/>
          </w:tcPr>
          <w:p w:rsidR="002B5F3B" w:rsidRPr="005206BD" w:rsidRDefault="002B5F3B" w:rsidP="002A380C">
            <w:pPr>
              <w:jc w:val="center"/>
              <w:rPr>
                <w:szCs w:val="24"/>
              </w:rPr>
            </w:pPr>
            <w:bookmarkStart w:id="64" w:name="_Toc367282580"/>
            <w:r w:rsidRPr="005206BD">
              <w:rPr>
                <w:szCs w:val="24"/>
              </w:rPr>
              <w:t>86400</w:t>
            </w:r>
            <w:bookmarkEnd w:id="64"/>
          </w:p>
        </w:tc>
        <w:tc>
          <w:tcPr>
            <w:tcW w:w="1526" w:type="dxa"/>
            <w:shd w:val="clear" w:color="auto" w:fill="auto"/>
          </w:tcPr>
          <w:p w:rsidR="002B5F3B" w:rsidRPr="005206BD" w:rsidRDefault="002B5F3B" w:rsidP="002A380C">
            <w:pPr>
              <w:jc w:val="center"/>
              <w:rPr>
                <w:szCs w:val="24"/>
              </w:rPr>
            </w:pPr>
          </w:p>
        </w:tc>
      </w:tr>
      <w:tr w:rsidR="002B5F3B" w:rsidRPr="005206BD" w:rsidTr="00C05FDA">
        <w:trPr>
          <w:cantSplit/>
          <w:trHeight w:val="187"/>
        </w:trPr>
        <w:tc>
          <w:tcPr>
            <w:tcW w:w="2977" w:type="dxa"/>
            <w:shd w:val="clear" w:color="auto" w:fill="auto"/>
          </w:tcPr>
          <w:p w:rsidR="002B5F3B" w:rsidRPr="005206BD" w:rsidRDefault="002B5F3B" w:rsidP="002A380C">
            <w:pPr>
              <w:rPr>
                <w:szCs w:val="24"/>
              </w:rPr>
            </w:pPr>
            <w:bookmarkStart w:id="65" w:name="_Toc367282581"/>
            <w:r w:rsidRPr="005206BD">
              <w:rPr>
                <w:szCs w:val="24"/>
              </w:rPr>
              <w:t>Сети заземления</w:t>
            </w:r>
            <w:bookmarkEnd w:id="65"/>
          </w:p>
        </w:tc>
        <w:tc>
          <w:tcPr>
            <w:tcW w:w="2268" w:type="dxa"/>
            <w:shd w:val="clear" w:color="auto" w:fill="auto"/>
            <w:vAlign w:val="center"/>
          </w:tcPr>
          <w:p w:rsidR="002B5F3B" w:rsidRPr="005206BD" w:rsidRDefault="002B5F3B" w:rsidP="002A380C">
            <w:pPr>
              <w:jc w:val="center"/>
              <w:rPr>
                <w:szCs w:val="24"/>
              </w:rPr>
            </w:pPr>
            <w:bookmarkStart w:id="66" w:name="_Toc367282582"/>
            <w:r w:rsidRPr="005206BD">
              <w:rPr>
                <w:szCs w:val="24"/>
              </w:rPr>
              <w:t>8640</w:t>
            </w:r>
            <w:bookmarkEnd w:id="66"/>
          </w:p>
        </w:tc>
        <w:tc>
          <w:tcPr>
            <w:tcW w:w="2835" w:type="dxa"/>
            <w:shd w:val="clear" w:color="auto" w:fill="auto"/>
            <w:vAlign w:val="center"/>
          </w:tcPr>
          <w:p w:rsidR="002B5F3B" w:rsidRPr="005206BD" w:rsidRDefault="002B5F3B" w:rsidP="002A380C">
            <w:pPr>
              <w:jc w:val="center"/>
              <w:rPr>
                <w:szCs w:val="24"/>
              </w:rPr>
            </w:pPr>
            <w:bookmarkStart w:id="67" w:name="_Toc367282583"/>
            <w:r w:rsidRPr="005206BD">
              <w:rPr>
                <w:szCs w:val="24"/>
              </w:rPr>
              <w:t>129600</w:t>
            </w:r>
            <w:bookmarkEnd w:id="67"/>
          </w:p>
        </w:tc>
        <w:tc>
          <w:tcPr>
            <w:tcW w:w="1526" w:type="dxa"/>
            <w:shd w:val="clear" w:color="auto" w:fill="auto"/>
          </w:tcPr>
          <w:p w:rsidR="002B5F3B" w:rsidRPr="005206BD" w:rsidRDefault="002B5F3B" w:rsidP="002A380C">
            <w:pPr>
              <w:jc w:val="center"/>
              <w:rPr>
                <w:szCs w:val="24"/>
              </w:rPr>
            </w:pPr>
          </w:p>
        </w:tc>
      </w:tr>
      <w:tr w:rsidR="002B5F3B" w:rsidRPr="005206BD" w:rsidTr="00C05FDA">
        <w:trPr>
          <w:cantSplit/>
          <w:trHeight w:val="187"/>
        </w:trPr>
        <w:tc>
          <w:tcPr>
            <w:tcW w:w="2977" w:type="dxa"/>
            <w:shd w:val="clear" w:color="auto" w:fill="auto"/>
          </w:tcPr>
          <w:p w:rsidR="002B5F3B" w:rsidRPr="005206BD" w:rsidRDefault="002B5F3B" w:rsidP="002A380C">
            <w:pPr>
              <w:rPr>
                <w:szCs w:val="24"/>
              </w:rPr>
            </w:pPr>
            <w:bookmarkStart w:id="68" w:name="_Toc367282584"/>
            <w:r w:rsidRPr="005206BD">
              <w:rPr>
                <w:szCs w:val="24"/>
              </w:rPr>
              <w:t>Кабельные сети</w:t>
            </w:r>
            <w:bookmarkEnd w:id="68"/>
          </w:p>
        </w:tc>
        <w:tc>
          <w:tcPr>
            <w:tcW w:w="2268" w:type="dxa"/>
            <w:shd w:val="clear" w:color="auto" w:fill="auto"/>
            <w:vAlign w:val="center"/>
          </w:tcPr>
          <w:p w:rsidR="002B5F3B" w:rsidRPr="005206BD" w:rsidRDefault="002B5F3B" w:rsidP="002A380C">
            <w:pPr>
              <w:jc w:val="center"/>
              <w:rPr>
                <w:szCs w:val="24"/>
              </w:rPr>
            </w:pPr>
            <w:bookmarkStart w:id="69" w:name="_Toc367282585"/>
            <w:r w:rsidRPr="005206BD">
              <w:rPr>
                <w:szCs w:val="24"/>
              </w:rPr>
              <w:t>8640</w:t>
            </w:r>
            <w:bookmarkEnd w:id="69"/>
          </w:p>
        </w:tc>
        <w:tc>
          <w:tcPr>
            <w:tcW w:w="2835" w:type="dxa"/>
            <w:shd w:val="clear" w:color="auto" w:fill="auto"/>
            <w:vAlign w:val="center"/>
          </w:tcPr>
          <w:p w:rsidR="002B5F3B" w:rsidRPr="005206BD" w:rsidRDefault="002B5F3B" w:rsidP="002A380C">
            <w:pPr>
              <w:jc w:val="center"/>
              <w:rPr>
                <w:szCs w:val="24"/>
              </w:rPr>
            </w:pPr>
            <w:bookmarkStart w:id="70" w:name="_Toc367282586"/>
            <w:r w:rsidRPr="005206BD">
              <w:rPr>
                <w:szCs w:val="24"/>
              </w:rPr>
              <w:t>103680</w:t>
            </w:r>
            <w:bookmarkEnd w:id="70"/>
          </w:p>
        </w:tc>
        <w:tc>
          <w:tcPr>
            <w:tcW w:w="1526" w:type="dxa"/>
            <w:shd w:val="clear" w:color="auto" w:fill="auto"/>
          </w:tcPr>
          <w:p w:rsidR="002B5F3B" w:rsidRPr="005206BD" w:rsidRDefault="002B5F3B" w:rsidP="002A380C">
            <w:pPr>
              <w:jc w:val="center"/>
              <w:rPr>
                <w:szCs w:val="24"/>
              </w:rPr>
            </w:pPr>
          </w:p>
        </w:tc>
      </w:tr>
      <w:tr w:rsidR="002B5F3B" w:rsidRPr="005206BD" w:rsidTr="00C05FDA">
        <w:trPr>
          <w:cantSplit/>
          <w:trHeight w:val="187"/>
        </w:trPr>
        <w:tc>
          <w:tcPr>
            <w:tcW w:w="2977" w:type="dxa"/>
            <w:shd w:val="clear" w:color="auto" w:fill="auto"/>
          </w:tcPr>
          <w:p w:rsidR="002B5F3B" w:rsidRPr="005206BD" w:rsidRDefault="002B5F3B" w:rsidP="002A380C">
            <w:pPr>
              <w:rPr>
                <w:szCs w:val="24"/>
              </w:rPr>
            </w:pPr>
            <w:bookmarkStart w:id="71" w:name="_Toc367282611"/>
            <w:r w:rsidRPr="005206BD">
              <w:rPr>
                <w:szCs w:val="24"/>
              </w:rPr>
              <w:t>Система постоянного тока</w:t>
            </w:r>
            <w:bookmarkEnd w:id="71"/>
          </w:p>
        </w:tc>
        <w:tc>
          <w:tcPr>
            <w:tcW w:w="2268" w:type="dxa"/>
            <w:shd w:val="clear" w:color="auto" w:fill="auto"/>
            <w:vAlign w:val="center"/>
          </w:tcPr>
          <w:p w:rsidR="002B5F3B" w:rsidRPr="005206BD" w:rsidRDefault="002B5F3B" w:rsidP="002A380C">
            <w:pPr>
              <w:jc w:val="center"/>
              <w:rPr>
                <w:szCs w:val="24"/>
              </w:rPr>
            </w:pPr>
            <w:bookmarkStart w:id="72" w:name="_Toc367282612"/>
            <w:r w:rsidRPr="005206BD">
              <w:rPr>
                <w:szCs w:val="24"/>
              </w:rPr>
              <w:t>8640</w:t>
            </w:r>
            <w:bookmarkEnd w:id="72"/>
          </w:p>
        </w:tc>
        <w:tc>
          <w:tcPr>
            <w:tcW w:w="2835" w:type="dxa"/>
            <w:shd w:val="clear" w:color="auto" w:fill="auto"/>
            <w:vAlign w:val="center"/>
          </w:tcPr>
          <w:p w:rsidR="002B5F3B" w:rsidRPr="005206BD" w:rsidRDefault="002B5F3B" w:rsidP="002A380C">
            <w:pPr>
              <w:jc w:val="center"/>
              <w:rPr>
                <w:szCs w:val="24"/>
              </w:rPr>
            </w:pPr>
            <w:bookmarkStart w:id="73" w:name="_Toc367282613"/>
            <w:r w:rsidRPr="005206BD">
              <w:rPr>
                <w:szCs w:val="24"/>
              </w:rPr>
              <w:t>86400</w:t>
            </w:r>
            <w:bookmarkEnd w:id="73"/>
          </w:p>
        </w:tc>
        <w:tc>
          <w:tcPr>
            <w:tcW w:w="1526" w:type="dxa"/>
            <w:shd w:val="clear" w:color="auto" w:fill="auto"/>
          </w:tcPr>
          <w:p w:rsidR="002B5F3B" w:rsidRPr="005206BD" w:rsidRDefault="002B5F3B" w:rsidP="002A380C">
            <w:pPr>
              <w:jc w:val="center"/>
              <w:rPr>
                <w:szCs w:val="24"/>
              </w:rPr>
            </w:pPr>
          </w:p>
        </w:tc>
      </w:tr>
    </w:tbl>
    <w:p w:rsidR="002B5F3B" w:rsidRPr="005206BD" w:rsidRDefault="002B5F3B" w:rsidP="002A380C">
      <w:pPr>
        <w:rPr>
          <w:szCs w:val="24"/>
        </w:rPr>
      </w:pPr>
    </w:p>
    <w:p w:rsidR="002B5F3B" w:rsidRPr="005206BD" w:rsidRDefault="002B5F3B" w:rsidP="002A380C">
      <w:pPr>
        <w:jc w:val="both"/>
        <w:rPr>
          <w:szCs w:val="24"/>
        </w:rPr>
      </w:pPr>
    </w:p>
    <w:p w:rsidR="002B5F3B" w:rsidRPr="005206BD" w:rsidRDefault="00F045AF" w:rsidP="00F045AF">
      <w:pPr>
        <w:widowControl w:val="0"/>
        <w:contextualSpacing/>
        <w:jc w:val="both"/>
        <w:rPr>
          <w:szCs w:val="24"/>
        </w:rPr>
      </w:pPr>
      <w:r>
        <w:rPr>
          <w:szCs w:val="24"/>
        </w:rPr>
        <w:t>Таблица 3.2 –</w:t>
      </w:r>
      <w:r w:rsidR="002B5F3B" w:rsidRPr="005206BD">
        <w:rPr>
          <w:szCs w:val="24"/>
        </w:rPr>
        <w:t xml:space="preserve"> Минимальной периодичности осуществления проверок инженерного </w:t>
      </w:r>
      <w:r w:rsidR="00DE4FBF">
        <w:rPr>
          <w:szCs w:val="24"/>
        </w:rPr>
        <w:t>оборудования и инженерных сетей</w:t>
      </w:r>
    </w:p>
    <w:tbl>
      <w:tblPr>
        <w:tblW w:w="10320" w:type="dxa"/>
        <w:tblInd w:w="-244" w:type="dxa"/>
        <w:tblLayout w:type="fixed"/>
        <w:tblCellMar>
          <w:left w:w="40" w:type="dxa"/>
          <w:right w:w="40" w:type="dxa"/>
        </w:tblCellMar>
        <w:tblLook w:val="04A0" w:firstRow="1" w:lastRow="0" w:firstColumn="1" w:lastColumn="0" w:noHBand="0" w:noVBand="1"/>
      </w:tblPr>
      <w:tblGrid>
        <w:gridCol w:w="6078"/>
        <w:gridCol w:w="1718"/>
        <w:gridCol w:w="2524"/>
      </w:tblGrid>
      <w:tr w:rsidR="002B5F3B" w:rsidRPr="005206BD" w:rsidTr="00925D9A">
        <w:trPr>
          <w:trHeight w:val="320"/>
        </w:trPr>
        <w:tc>
          <w:tcPr>
            <w:tcW w:w="6078" w:type="dxa"/>
            <w:vMerge w:val="restart"/>
            <w:tcBorders>
              <w:top w:val="single" w:sz="6" w:space="0" w:color="auto"/>
              <w:left w:val="single" w:sz="6" w:space="0" w:color="auto"/>
              <w:bottom w:val="single" w:sz="6" w:space="0" w:color="auto"/>
              <w:right w:val="single" w:sz="6" w:space="0" w:color="auto"/>
            </w:tcBorders>
            <w:vAlign w:val="center"/>
          </w:tcPr>
          <w:p w:rsidR="002B5F3B" w:rsidRPr="005206BD" w:rsidRDefault="002B5F3B" w:rsidP="002A380C">
            <w:pPr>
              <w:widowControl w:val="0"/>
              <w:ind w:firstLine="397"/>
              <w:contextualSpacing/>
              <w:jc w:val="center"/>
              <w:rPr>
                <w:bCs/>
                <w:szCs w:val="24"/>
              </w:rPr>
            </w:pPr>
            <w:r w:rsidRPr="005206BD">
              <w:rPr>
                <w:bCs/>
                <w:szCs w:val="24"/>
              </w:rPr>
              <w:t>Характеристика сооружений, технологических установок, вспомогательного оборудования и инженерных сетей.</w:t>
            </w:r>
          </w:p>
        </w:tc>
        <w:tc>
          <w:tcPr>
            <w:tcW w:w="4242" w:type="dxa"/>
            <w:gridSpan w:val="2"/>
            <w:tcBorders>
              <w:top w:val="single" w:sz="6" w:space="0" w:color="auto"/>
              <w:left w:val="single" w:sz="6" w:space="0" w:color="auto"/>
              <w:bottom w:val="single" w:sz="6" w:space="0" w:color="auto"/>
              <w:right w:val="single" w:sz="6" w:space="0" w:color="auto"/>
            </w:tcBorders>
            <w:vAlign w:val="center"/>
          </w:tcPr>
          <w:p w:rsidR="002B5F3B" w:rsidRPr="005206BD" w:rsidRDefault="002B5F3B" w:rsidP="002A380C">
            <w:pPr>
              <w:widowControl w:val="0"/>
              <w:ind w:firstLine="397"/>
              <w:contextualSpacing/>
              <w:jc w:val="center"/>
              <w:rPr>
                <w:bCs/>
                <w:szCs w:val="24"/>
              </w:rPr>
            </w:pPr>
            <w:r w:rsidRPr="005206BD">
              <w:rPr>
                <w:bCs/>
                <w:szCs w:val="24"/>
              </w:rPr>
              <w:t>Периодичность (годы)</w:t>
            </w:r>
          </w:p>
        </w:tc>
      </w:tr>
      <w:tr w:rsidR="002B5F3B" w:rsidRPr="005206BD" w:rsidTr="00925D9A">
        <w:trPr>
          <w:trHeight w:val="125"/>
        </w:trPr>
        <w:tc>
          <w:tcPr>
            <w:tcW w:w="6078" w:type="dxa"/>
            <w:vMerge/>
            <w:tcBorders>
              <w:top w:val="single" w:sz="6" w:space="0" w:color="auto"/>
              <w:left w:val="single" w:sz="6" w:space="0" w:color="auto"/>
              <w:bottom w:val="single" w:sz="6" w:space="0" w:color="auto"/>
              <w:right w:val="single" w:sz="6" w:space="0" w:color="auto"/>
            </w:tcBorders>
            <w:vAlign w:val="center"/>
          </w:tcPr>
          <w:p w:rsidR="002B5F3B" w:rsidRPr="005206BD" w:rsidRDefault="002B5F3B" w:rsidP="002A380C">
            <w:pPr>
              <w:widowControl w:val="0"/>
              <w:contextualSpacing/>
              <w:rPr>
                <w:bCs/>
                <w:szCs w:val="24"/>
              </w:rPr>
            </w:pPr>
          </w:p>
        </w:tc>
        <w:tc>
          <w:tcPr>
            <w:tcW w:w="1718" w:type="dxa"/>
            <w:tcBorders>
              <w:top w:val="single" w:sz="6" w:space="0" w:color="auto"/>
              <w:left w:val="single" w:sz="6" w:space="0" w:color="auto"/>
              <w:bottom w:val="single" w:sz="6" w:space="0" w:color="auto"/>
              <w:right w:val="single" w:sz="6" w:space="0" w:color="auto"/>
            </w:tcBorders>
            <w:vAlign w:val="center"/>
          </w:tcPr>
          <w:p w:rsidR="002B5F3B" w:rsidRPr="005206BD" w:rsidRDefault="002B5F3B" w:rsidP="002A380C">
            <w:pPr>
              <w:widowControl w:val="0"/>
              <w:ind w:firstLine="397"/>
              <w:contextualSpacing/>
              <w:jc w:val="center"/>
              <w:rPr>
                <w:bCs/>
                <w:szCs w:val="24"/>
              </w:rPr>
            </w:pPr>
            <w:r w:rsidRPr="005206BD">
              <w:rPr>
                <w:bCs/>
                <w:szCs w:val="24"/>
              </w:rPr>
              <w:t>в нормальных условиях</w:t>
            </w:r>
          </w:p>
        </w:tc>
        <w:tc>
          <w:tcPr>
            <w:tcW w:w="2524" w:type="dxa"/>
            <w:tcBorders>
              <w:top w:val="single" w:sz="6" w:space="0" w:color="auto"/>
              <w:left w:val="single" w:sz="6" w:space="0" w:color="auto"/>
              <w:bottom w:val="single" w:sz="6" w:space="0" w:color="auto"/>
              <w:right w:val="single" w:sz="6" w:space="0" w:color="auto"/>
            </w:tcBorders>
            <w:vAlign w:val="center"/>
          </w:tcPr>
          <w:p w:rsidR="002B5F3B" w:rsidRPr="005206BD" w:rsidRDefault="002B5F3B" w:rsidP="002A380C">
            <w:pPr>
              <w:widowControl w:val="0"/>
              <w:ind w:firstLine="397"/>
              <w:contextualSpacing/>
              <w:jc w:val="center"/>
              <w:rPr>
                <w:bCs/>
                <w:szCs w:val="24"/>
              </w:rPr>
            </w:pPr>
            <w:r w:rsidRPr="005206BD">
              <w:rPr>
                <w:bCs/>
                <w:szCs w:val="24"/>
              </w:rPr>
              <w:t>в агрессивной среде и при переувлажнении</w:t>
            </w:r>
          </w:p>
        </w:tc>
      </w:tr>
      <w:tr w:rsidR="00925D9A" w:rsidRPr="005206BD" w:rsidTr="00925D9A">
        <w:trPr>
          <w:trHeight w:val="95"/>
        </w:trPr>
        <w:tc>
          <w:tcPr>
            <w:tcW w:w="6078" w:type="dxa"/>
            <w:tcBorders>
              <w:top w:val="nil"/>
              <w:left w:val="single" w:sz="6" w:space="0" w:color="auto"/>
              <w:bottom w:val="single" w:sz="6" w:space="0" w:color="auto"/>
              <w:right w:val="single" w:sz="6" w:space="0" w:color="auto"/>
            </w:tcBorders>
          </w:tcPr>
          <w:p w:rsidR="00925D9A" w:rsidRPr="005206BD" w:rsidRDefault="00925D9A" w:rsidP="002A380C">
            <w:pPr>
              <w:widowControl w:val="0"/>
              <w:ind w:firstLine="397"/>
              <w:contextualSpacing/>
              <w:rPr>
                <w:bCs/>
                <w:szCs w:val="24"/>
              </w:rPr>
            </w:pPr>
            <w:r w:rsidRPr="005206BD">
              <w:rPr>
                <w:bCs/>
                <w:szCs w:val="24"/>
              </w:rPr>
              <w:t>Сети электроснабжения</w:t>
            </w:r>
          </w:p>
        </w:tc>
        <w:tc>
          <w:tcPr>
            <w:tcW w:w="1718" w:type="dxa"/>
            <w:tcBorders>
              <w:top w:val="nil"/>
              <w:left w:val="single" w:sz="6" w:space="0" w:color="auto"/>
              <w:bottom w:val="single" w:sz="6" w:space="0" w:color="auto"/>
              <w:right w:val="single" w:sz="6" w:space="0" w:color="auto"/>
            </w:tcBorders>
          </w:tcPr>
          <w:p w:rsidR="00925D9A" w:rsidRPr="005206BD" w:rsidRDefault="00925D9A" w:rsidP="002A380C">
            <w:pPr>
              <w:widowControl w:val="0"/>
              <w:contextualSpacing/>
              <w:rPr>
                <w:bCs/>
                <w:szCs w:val="24"/>
              </w:rPr>
            </w:pPr>
            <w:r w:rsidRPr="005206BD">
              <w:rPr>
                <w:bCs/>
                <w:szCs w:val="24"/>
                <w:lang w:val="en-US"/>
              </w:rPr>
              <w:t xml:space="preserve">1 </w:t>
            </w:r>
            <w:r w:rsidRPr="005206BD">
              <w:rPr>
                <w:bCs/>
                <w:szCs w:val="24"/>
              </w:rPr>
              <w:t>раз в 3 месяца</w:t>
            </w:r>
          </w:p>
        </w:tc>
        <w:tc>
          <w:tcPr>
            <w:tcW w:w="2524" w:type="dxa"/>
            <w:tcBorders>
              <w:top w:val="nil"/>
              <w:left w:val="single" w:sz="6" w:space="0" w:color="auto"/>
              <w:bottom w:val="single" w:sz="6" w:space="0" w:color="auto"/>
              <w:right w:val="single" w:sz="6" w:space="0" w:color="auto"/>
            </w:tcBorders>
          </w:tcPr>
          <w:p w:rsidR="00925D9A" w:rsidRPr="005206BD" w:rsidRDefault="00925D9A" w:rsidP="002A380C">
            <w:pPr>
              <w:widowControl w:val="0"/>
              <w:ind w:firstLine="397"/>
              <w:contextualSpacing/>
              <w:jc w:val="center"/>
              <w:rPr>
                <w:bCs/>
                <w:szCs w:val="24"/>
              </w:rPr>
            </w:pPr>
            <w:r w:rsidRPr="005206BD">
              <w:rPr>
                <w:bCs/>
                <w:szCs w:val="24"/>
              </w:rPr>
              <w:t>-</w:t>
            </w:r>
          </w:p>
        </w:tc>
      </w:tr>
    </w:tbl>
    <w:p w:rsidR="003514A8" w:rsidRDefault="003514A8" w:rsidP="00A01354">
      <w:pPr>
        <w:widowControl w:val="0"/>
        <w:contextualSpacing/>
        <w:jc w:val="both"/>
        <w:rPr>
          <w:szCs w:val="24"/>
        </w:rPr>
      </w:pPr>
    </w:p>
    <w:p w:rsidR="003514A8" w:rsidRDefault="003514A8">
      <w:pPr>
        <w:rPr>
          <w:szCs w:val="24"/>
        </w:rPr>
      </w:pPr>
      <w:r>
        <w:rPr>
          <w:szCs w:val="24"/>
        </w:rPr>
        <w:br w:type="page"/>
      </w:r>
    </w:p>
    <w:p w:rsidR="002B5F3B" w:rsidRPr="005206BD" w:rsidRDefault="002B5F3B" w:rsidP="00A01354">
      <w:pPr>
        <w:widowControl w:val="0"/>
        <w:contextualSpacing/>
        <w:jc w:val="both"/>
        <w:rPr>
          <w:szCs w:val="24"/>
        </w:rPr>
      </w:pPr>
      <w:r w:rsidRPr="005206BD">
        <w:rPr>
          <w:szCs w:val="24"/>
        </w:rPr>
        <w:lastRenderedPageBreak/>
        <w:t>Таблица 3.</w:t>
      </w:r>
      <w:r w:rsidR="003B5508">
        <w:rPr>
          <w:szCs w:val="24"/>
        </w:rPr>
        <w:t>3 –</w:t>
      </w:r>
      <w:r w:rsidRPr="005206BD">
        <w:rPr>
          <w:szCs w:val="24"/>
        </w:rPr>
        <w:t xml:space="preserve"> Минимальной периодичности осуществления проверок конст</w:t>
      </w:r>
      <w:r w:rsidR="00DE4FBF">
        <w:rPr>
          <w:szCs w:val="24"/>
        </w:rPr>
        <w:t>руктивных элементов сооружений</w:t>
      </w:r>
    </w:p>
    <w:tbl>
      <w:tblPr>
        <w:tblW w:w="10320" w:type="dxa"/>
        <w:tblInd w:w="-244" w:type="dxa"/>
        <w:tblLayout w:type="fixed"/>
        <w:tblCellMar>
          <w:left w:w="40" w:type="dxa"/>
          <w:right w:w="40" w:type="dxa"/>
        </w:tblCellMar>
        <w:tblLook w:val="04A0" w:firstRow="1" w:lastRow="0" w:firstColumn="1" w:lastColumn="0" w:noHBand="0" w:noVBand="1"/>
      </w:tblPr>
      <w:tblGrid>
        <w:gridCol w:w="4962"/>
        <w:gridCol w:w="1895"/>
        <w:gridCol w:w="1744"/>
        <w:gridCol w:w="1719"/>
      </w:tblGrid>
      <w:tr w:rsidR="002B5F3B" w:rsidRPr="005206BD" w:rsidTr="00C05FDA">
        <w:trPr>
          <w:tblHeader/>
        </w:trPr>
        <w:tc>
          <w:tcPr>
            <w:tcW w:w="4962" w:type="dxa"/>
            <w:vMerge w:val="restart"/>
            <w:tcBorders>
              <w:top w:val="single" w:sz="6" w:space="0" w:color="auto"/>
              <w:left w:val="single" w:sz="6" w:space="0" w:color="auto"/>
              <w:right w:val="single" w:sz="6" w:space="0" w:color="auto"/>
            </w:tcBorders>
            <w:vAlign w:val="center"/>
          </w:tcPr>
          <w:p w:rsidR="002B5F3B" w:rsidRPr="005206BD" w:rsidRDefault="002B5F3B" w:rsidP="002A380C">
            <w:pPr>
              <w:widowControl w:val="0"/>
              <w:ind w:firstLine="397"/>
              <w:contextualSpacing/>
              <w:jc w:val="center"/>
              <w:rPr>
                <w:bCs/>
                <w:szCs w:val="24"/>
              </w:rPr>
            </w:pPr>
            <w:r w:rsidRPr="005206BD">
              <w:rPr>
                <w:bCs/>
                <w:szCs w:val="24"/>
              </w:rPr>
              <w:t>Наименование</w:t>
            </w:r>
          </w:p>
        </w:tc>
        <w:tc>
          <w:tcPr>
            <w:tcW w:w="5358" w:type="dxa"/>
            <w:gridSpan w:val="3"/>
            <w:tcBorders>
              <w:top w:val="single" w:sz="6" w:space="0" w:color="auto"/>
              <w:left w:val="single" w:sz="6" w:space="0" w:color="auto"/>
              <w:bottom w:val="single" w:sz="6" w:space="0" w:color="auto"/>
              <w:right w:val="single" w:sz="6" w:space="0" w:color="auto"/>
            </w:tcBorders>
            <w:vAlign w:val="center"/>
          </w:tcPr>
          <w:p w:rsidR="002B5F3B" w:rsidRPr="005206BD" w:rsidRDefault="002B5F3B" w:rsidP="002A380C">
            <w:pPr>
              <w:widowControl w:val="0"/>
              <w:ind w:firstLine="397"/>
              <w:contextualSpacing/>
              <w:jc w:val="center"/>
              <w:rPr>
                <w:bCs/>
                <w:szCs w:val="24"/>
              </w:rPr>
            </w:pPr>
            <w:r w:rsidRPr="005206BD">
              <w:rPr>
                <w:bCs/>
                <w:szCs w:val="24"/>
              </w:rPr>
              <w:t>Периодичность (годы)</w:t>
            </w:r>
          </w:p>
        </w:tc>
      </w:tr>
      <w:tr w:rsidR="002B5F3B" w:rsidRPr="005206BD" w:rsidTr="00C05FDA">
        <w:trPr>
          <w:tblHeader/>
        </w:trPr>
        <w:tc>
          <w:tcPr>
            <w:tcW w:w="4962" w:type="dxa"/>
            <w:vMerge/>
            <w:tcBorders>
              <w:left w:val="single" w:sz="6" w:space="0" w:color="auto"/>
              <w:bottom w:val="single" w:sz="6" w:space="0" w:color="auto"/>
              <w:right w:val="single" w:sz="6" w:space="0" w:color="auto"/>
            </w:tcBorders>
            <w:vAlign w:val="center"/>
          </w:tcPr>
          <w:p w:rsidR="002B5F3B" w:rsidRPr="005206BD" w:rsidRDefault="002B5F3B" w:rsidP="002A380C">
            <w:pPr>
              <w:widowControl w:val="0"/>
              <w:ind w:firstLine="397"/>
              <w:contextualSpacing/>
              <w:jc w:val="center"/>
              <w:rPr>
                <w:bCs/>
                <w:szCs w:val="24"/>
              </w:rPr>
            </w:pPr>
          </w:p>
        </w:tc>
        <w:tc>
          <w:tcPr>
            <w:tcW w:w="1895" w:type="dxa"/>
            <w:tcBorders>
              <w:top w:val="single" w:sz="6" w:space="0" w:color="auto"/>
              <w:left w:val="single" w:sz="6" w:space="0" w:color="auto"/>
              <w:bottom w:val="single" w:sz="6" w:space="0" w:color="auto"/>
              <w:right w:val="single" w:sz="6" w:space="0" w:color="auto"/>
            </w:tcBorders>
            <w:vAlign w:val="center"/>
          </w:tcPr>
          <w:p w:rsidR="002B5F3B" w:rsidRPr="005206BD" w:rsidRDefault="002B5F3B" w:rsidP="002A380C">
            <w:pPr>
              <w:widowControl w:val="0"/>
              <w:contextualSpacing/>
              <w:rPr>
                <w:bCs/>
                <w:szCs w:val="24"/>
              </w:rPr>
            </w:pPr>
            <w:r w:rsidRPr="005206BD">
              <w:rPr>
                <w:bCs/>
                <w:szCs w:val="24"/>
              </w:rPr>
              <w:t>в нормальных условиях</w:t>
            </w:r>
          </w:p>
        </w:tc>
        <w:tc>
          <w:tcPr>
            <w:tcW w:w="1744" w:type="dxa"/>
            <w:tcBorders>
              <w:top w:val="single" w:sz="6" w:space="0" w:color="auto"/>
              <w:left w:val="single" w:sz="6" w:space="0" w:color="auto"/>
              <w:bottom w:val="single" w:sz="6" w:space="0" w:color="auto"/>
              <w:right w:val="single" w:sz="6" w:space="0" w:color="auto"/>
            </w:tcBorders>
            <w:vAlign w:val="center"/>
          </w:tcPr>
          <w:p w:rsidR="002B5F3B" w:rsidRPr="005206BD" w:rsidRDefault="002B5F3B" w:rsidP="002A380C">
            <w:pPr>
              <w:widowControl w:val="0"/>
              <w:contextualSpacing/>
              <w:rPr>
                <w:bCs/>
                <w:szCs w:val="24"/>
              </w:rPr>
            </w:pPr>
            <w:r w:rsidRPr="005206BD">
              <w:rPr>
                <w:bCs/>
                <w:szCs w:val="24"/>
              </w:rPr>
              <w:t>в агрессивных средах и при переувлажнении</w:t>
            </w:r>
          </w:p>
        </w:tc>
        <w:tc>
          <w:tcPr>
            <w:tcW w:w="1719" w:type="dxa"/>
            <w:tcBorders>
              <w:top w:val="single" w:sz="6" w:space="0" w:color="auto"/>
              <w:left w:val="single" w:sz="6" w:space="0" w:color="auto"/>
              <w:bottom w:val="single" w:sz="6" w:space="0" w:color="auto"/>
              <w:right w:val="single" w:sz="6" w:space="0" w:color="auto"/>
            </w:tcBorders>
            <w:vAlign w:val="center"/>
          </w:tcPr>
          <w:p w:rsidR="002B5F3B" w:rsidRPr="005206BD" w:rsidRDefault="002B5F3B" w:rsidP="002A380C">
            <w:pPr>
              <w:widowControl w:val="0"/>
              <w:contextualSpacing/>
              <w:rPr>
                <w:bCs/>
                <w:szCs w:val="24"/>
              </w:rPr>
            </w:pPr>
            <w:r w:rsidRPr="005206BD">
              <w:rPr>
                <w:bCs/>
                <w:szCs w:val="24"/>
              </w:rPr>
              <w:t>при вибрации и других динамических нагрузках</w:t>
            </w:r>
          </w:p>
        </w:tc>
      </w:tr>
      <w:tr w:rsidR="002B5F3B" w:rsidRPr="005206BD" w:rsidTr="00C05FDA">
        <w:tc>
          <w:tcPr>
            <w:tcW w:w="4962" w:type="dxa"/>
            <w:tcBorders>
              <w:top w:val="single" w:sz="6" w:space="0" w:color="auto"/>
              <w:left w:val="single" w:sz="6" w:space="0" w:color="auto"/>
              <w:bottom w:val="single" w:sz="6" w:space="0" w:color="auto"/>
              <w:right w:val="single" w:sz="6" w:space="0" w:color="auto"/>
            </w:tcBorders>
          </w:tcPr>
          <w:p w:rsidR="002B5F3B" w:rsidRPr="005206BD" w:rsidRDefault="002B5F3B" w:rsidP="002A380C">
            <w:pPr>
              <w:widowControl w:val="0"/>
              <w:ind w:firstLine="397"/>
              <w:contextualSpacing/>
              <w:rPr>
                <w:bCs/>
                <w:szCs w:val="24"/>
              </w:rPr>
            </w:pPr>
            <w:r w:rsidRPr="005206BD">
              <w:rPr>
                <w:bCs/>
                <w:szCs w:val="24"/>
              </w:rPr>
              <w:t>1. Фундаменты:</w:t>
            </w:r>
          </w:p>
        </w:tc>
        <w:tc>
          <w:tcPr>
            <w:tcW w:w="1895" w:type="dxa"/>
            <w:tcBorders>
              <w:top w:val="single" w:sz="6" w:space="0" w:color="auto"/>
              <w:left w:val="single" w:sz="6" w:space="0" w:color="auto"/>
              <w:bottom w:val="single" w:sz="6" w:space="0" w:color="auto"/>
              <w:right w:val="single" w:sz="6" w:space="0" w:color="auto"/>
            </w:tcBorders>
          </w:tcPr>
          <w:p w:rsidR="002B5F3B" w:rsidRPr="005206BD" w:rsidRDefault="002B5F3B" w:rsidP="002A380C">
            <w:pPr>
              <w:widowControl w:val="0"/>
              <w:ind w:firstLine="397"/>
              <w:contextualSpacing/>
              <w:jc w:val="center"/>
              <w:rPr>
                <w:bCs/>
                <w:szCs w:val="24"/>
              </w:rPr>
            </w:pPr>
          </w:p>
        </w:tc>
        <w:tc>
          <w:tcPr>
            <w:tcW w:w="1744" w:type="dxa"/>
            <w:tcBorders>
              <w:top w:val="single" w:sz="6" w:space="0" w:color="auto"/>
              <w:left w:val="single" w:sz="6" w:space="0" w:color="auto"/>
              <w:bottom w:val="single" w:sz="6" w:space="0" w:color="auto"/>
              <w:right w:val="single" w:sz="6" w:space="0" w:color="auto"/>
            </w:tcBorders>
          </w:tcPr>
          <w:p w:rsidR="002B5F3B" w:rsidRPr="005206BD" w:rsidRDefault="002B5F3B" w:rsidP="002A380C">
            <w:pPr>
              <w:widowControl w:val="0"/>
              <w:ind w:firstLine="397"/>
              <w:contextualSpacing/>
              <w:jc w:val="center"/>
              <w:rPr>
                <w:bCs/>
                <w:szCs w:val="24"/>
              </w:rPr>
            </w:pPr>
          </w:p>
        </w:tc>
        <w:tc>
          <w:tcPr>
            <w:tcW w:w="1719" w:type="dxa"/>
            <w:tcBorders>
              <w:top w:val="single" w:sz="6" w:space="0" w:color="auto"/>
              <w:left w:val="single" w:sz="6" w:space="0" w:color="auto"/>
              <w:bottom w:val="single" w:sz="6" w:space="0" w:color="auto"/>
              <w:right w:val="single" w:sz="6" w:space="0" w:color="auto"/>
            </w:tcBorders>
          </w:tcPr>
          <w:p w:rsidR="002B5F3B" w:rsidRPr="005206BD" w:rsidRDefault="002B5F3B" w:rsidP="002A380C">
            <w:pPr>
              <w:widowControl w:val="0"/>
              <w:ind w:firstLine="397"/>
              <w:contextualSpacing/>
              <w:jc w:val="center"/>
              <w:rPr>
                <w:bCs/>
                <w:szCs w:val="24"/>
              </w:rPr>
            </w:pPr>
          </w:p>
        </w:tc>
      </w:tr>
      <w:tr w:rsidR="002B5F3B" w:rsidRPr="005206BD" w:rsidTr="00C05FDA">
        <w:tc>
          <w:tcPr>
            <w:tcW w:w="4962" w:type="dxa"/>
            <w:tcBorders>
              <w:top w:val="single" w:sz="6" w:space="0" w:color="auto"/>
              <w:left w:val="single" w:sz="6" w:space="0" w:color="auto"/>
              <w:bottom w:val="single" w:sz="6" w:space="0" w:color="auto"/>
              <w:right w:val="single" w:sz="6" w:space="0" w:color="auto"/>
            </w:tcBorders>
          </w:tcPr>
          <w:p w:rsidR="002B5F3B" w:rsidRPr="005206BD" w:rsidRDefault="002B5F3B" w:rsidP="002A380C">
            <w:pPr>
              <w:widowControl w:val="0"/>
              <w:ind w:firstLine="397"/>
              <w:contextualSpacing/>
              <w:rPr>
                <w:bCs/>
                <w:szCs w:val="24"/>
              </w:rPr>
            </w:pPr>
            <w:r w:rsidRPr="005206BD">
              <w:rPr>
                <w:bCs/>
                <w:szCs w:val="24"/>
              </w:rPr>
              <w:t xml:space="preserve">Свайные из стальных </w:t>
            </w:r>
            <w:proofErr w:type="spellStart"/>
            <w:r w:rsidRPr="005206BD">
              <w:rPr>
                <w:bCs/>
                <w:szCs w:val="24"/>
              </w:rPr>
              <w:t>буроопускных</w:t>
            </w:r>
            <w:proofErr w:type="spellEnd"/>
            <w:r w:rsidRPr="005206BD">
              <w:rPr>
                <w:bCs/>
                <w:szCs w:val="24"/>
              </w:rPr>
              <w:t xml:space="preserve"> свай</w:t>
            </w:r>
          </w:p>
        </w:tc>
        <w:tc>
          <w:tcPr>
            <w:tcW w:w="1895" w:type="dxa"/>
            <w:tcBorders>
              <w:top w:val="single" w:sz="6" w:space="0" w:color="auto"/>
              <w:left w:val="single" w:sz="6" w:space="0" w:color="auto"/>
              <w:bottom w:val="single" w:sz="6" w:space="0" w:color="auto"/>
              <w:right w:val="single" w:sz="6" w:space="0" w:color="auto"/>
            </w:tcBorders>
          </w:tcPr>
          <w:p w:rsidR="002B5F3B" w:rsidRPr="005206BD" w:rsidRDefault="002B5F3B" w:rsidP="002A380C">
            <w:pPr>
              <w:widowControl w:val="0"/>
              <w:contextualSpacing/>
              <w:jc w:val="center"/>
              <w:rPr>
                <w:bCs/>
                <w:szCs w:val="24"/>
              </w:rPr>
            </w:pPr>
            <w:r w:rsidRPr="005206BD">
              <w:rPr>
                <w:bCs/>
                <w:szCs w:val="24"/>
              </w:rPr>
              <w:t>5</w:t>
            </w:r>
          </w:p>
        </w:tc>
        <w:tc>
          <w:tcPr>
            <w:tcW w:w="1744" w:type="dxa"/>
            <w:tcBorders>
              <w:top w:val="single" w:sz="6" w:space="0" w:color="auto"/>
              <w:left w:val="single" w:sz="6" w:space="0" w:color="auto"/>
              <w:bottom w:val="single" w:sz="6" w:space="0" w:color="auto"/>
              <w:right w:val="single" w:sz="6" w:space="0" w:color="auto"/>
            </w:tcBorders>
          </w:tcPr>
          <w:p w:rsidR="002B5F3B" w:rsidRPr="005206BD" w:rsidRDefault="002B5F3B" w:rsidP="002A380C">
            <w:pPr>
              <w:widowControl w:val="0"/>
              <w:contextualSpacing/>
              <w:jc w:val="center"/>
              <w:rPr>
                <w:bCs/>
                <w:szCs w:val="24"/>
              </w:rPr>
            </w:pPr>
            <w:r w:rsidRPr="005206BD">
              <w:rPr>
                <w:bCs/>
                <w:szCs w:val="24"/>
              </w:rPr>
              <w:t>1</w:t>
            </w:r>
          </w:p>
        </w:tc>
        <w:tc>
          <w:tcPr>
            <w:tcW w:w="1719" w:type="dxa"/>
            <w:tcBorders>
              <w:top w:val="single" w:sz="6" w:space="0" w:color="auto"/>
              <w:left w:val="single" w:sz="6" w:space="0" w:color="auto"/>
              <w:bottom w:val="single" w:sz="6" w:space="0" w:color="auto"/>
              <w:right w:val="single" w:sz="6" w:space="0" w:color="auto"/>
            </w:tcBorders>
          </w:tcPr>
          <w:p w:rsidR="002B5F3B" w:rsidRPr="005206BD" w:rsidRDefault="002B5F3B" w:rsidP="002A380C">
            <w:pPr>
              <w:widowControl w:val="0"/>
              <w:contextualSpacing/>
              <w:jc w:val="center"/>
              <w:rPr>
                <w:bCs/>
                <w:szCs w:val="24"/>
              </w:rPr>
            </w:pPr>
            <w:r w:rsidRPr="005206BD">
              <w:rPr>
                <w:bCs/>
                <w:szCs w:val="24"/>
              </w:rPr>
              <w:t>1</w:t>
            </w:r>
          </w:p>
        </w:tc>
      </w:tr>
      <w:tr w:rsidR="002B5F3B" w:rsidRPr="005206BD" w:rsidTr="00C05FDA">
        <w:tc>
          <w:tcPr>
            <w:tcW w:w="4962" w:type="dxa"/>
            <w:tcBorders>
              <w:top w:val="single" w:sz="6" w:space="0" w:color="auto"/>
              <w:left w:val="single" w:sz="6" w:space="0" w:color="auto"/>
              <w:bottom w:val="single" w:sz="6" w:space="0" w:color="auto"/>
              <w:right w:val="single" w:sz="6" w:space="0" w:color="auto"/>
            </w:tcBorders>
          </w:tcPr>
          <w:p w:rsidR="002B5F3B" w:rsidRPr="005206BD" w:rsidRDefault="002B5F3B" w:rsidP="002A380C">
            <w:pPr>
              <w:widowControl w:val="0"/>
              <w:ind w:firstLine="397"/>
              <w:contextualSpacing/>
              <w:rPr>
                <w:bCs/>
                <w:szCs w:val="24"/>
              </w:rPr>
            </w:pPr>
            <w:r w:rsidRPr="005206BD">
              <w:rPr>
                <w:bCs/>
                <w:szCs w:val="24"/>
              </w:rPr>
              <w:t>3. Колонны, стойки опор и эстакад.</w:t>
            </w:r>
          </w:p>
        </w:tc>
        <w:tc>
          <w:tcPr>
            <w:tcW w:w="1895" w:type="dxa"/>
            <w:tcBorders>
              <w:top w:val="single" w:sz="6" w:space="0" w:color="auto"/>
              <w:left w:val="single" w:sz="6" w:space="0" w:color="auto"/>
              <w:bottom w:val="single" w:sz="6" w:space="0" w:color="auto"/>
              <w:right w:val="single" w:sz="6" w:space="0" w:color="auto"/>
            </w:tcBorders>
          </w:tcPr>
          <w:p w:rsidR="002B5F3B" w:rsidRPr="005206BD" w:rsidRDefault="002B5F3B" w:rsidP="002A380C">
            <w:pPr>
              <w:widowControl w:val="0"/>
              <w:contextualSpacing/>
              <w:jc w:val="center"/>
              <w:rPr>
                <w:bCs/>
                <w:szCs w:val="24"/>
              </w:rPr>
            </w:pPr>
            <w:r w:rsidRPr="005206BD">
              <w:rPr>
                <w:bCs/>
                <w:szCs w:val="24"/>
              </w:rPr>
              <w:t>5</w:t>
            </w:r>
          </w:p>
        </w:tc>
        <w:tc>
          <w:tcPr>
            <w:tcW w:w="1744" w:type="dxa"/>
            <w:tcBorders>
              <w:top w:val="single" w:sz="6" w:space="0" w:color="auto"/>
              <w:left w:val="single" w:sz="6" w:space="0" w:color="auto"/>
              <w:bottom w:val="single" w:sz="6" w:space="0" w:color="auto"/>
              <w:right w:val="single" w:sz="6" w:space="0" w:color="auto"/>
            </w:tcBorders>
          </w:tcPr>
          <w:p w:rsidR="002B5F3B" w:rsidRPr="005206BD" w:rsidRDefault="002B5F3B" w:rsidP="002A380C">
            <w:pPr>
              <w:widowControl w:val="0"/>
              <w:contextualSpacing/>
              <w:jc w:val="center"/>
              <w:rPr>
                <w:bCs/>
                <w:szCs w:val="24"/>
              </w:rPr>
            </w:pPr>
            <w:r w:rsidRPr="005206BD">
              <w:rPr>
                <w:bCs/>
                <w:szCs w:val="24"/>
              </w:rPr>
              <w:t>2</w:t>
            </w:r>
          </w:p>
        </w:tc>
        <w:tc>
          <w:tcPr>
            <w:tcW w:w="1719" w:type="dxa"/>
            <w:tcBorders>
              <w:top w:val="single" w:sz="6" w:space="0" w:color="auto"/>
              <w:left w:val="single" w:sz="6" w:space="0" w:color="auto"/>
              <w:bottom w:val="single" w:sz="6" w:space="0" w:color="auto"/>
              <w:right w:val="single" w:sz="6" w:space="0" w:color="auto"/>
            </w:tcBorders>
          </w:tcPr>
          <w:p w:rsidR="002B5F3B" w:rsidRPr="005206BD" w:rsidRDefault="002B5F3B" w:rsidP="002A380C">
            <w:pPr>
              <w:widowControl w:val="0"/>
              <w:contextualSpacing/>
              <w:jc w:val="center"/>
              <w:rPr>
                <w:bCs/>
                <w:szCs w:val="24"/>
              </w:rPr>
            </w:pPr>
            <w:r w:rsidRPr="005206BD">
              <w:rPr>
                <w:bCs/>
                <w:szCs w:val="24"/>
              </w:rPr>
              <w:t>2</w:t>
            </w:r>
          </w:p>
        </w:tc>
      </w:tr>
      <w:tr w:rsidR="002B5F3B" w:rsidRPr="005206BD" w:rsidTr="00C05FDA">
        <w:tc>
          <w:tcPr>
            <w:tcW w:w="4962" w:type="dxa"/>
            <w:tcBorders>
              <w:top w:val="single" w:sz="6" w:space="0" w:color="auto"/>
              <w:left w:val="single" w:sz="6" w:space="0" w:color="auto"/>
              <w:bottom w:val="single" w:sz="6" w:space="0" w:color="auto"/>
              <w:right w:val="single" w:sz="6" w:space="0" w:color="auto"/>
            </w:tcBorders>
          </w:tcPr>
          <w:p w:rsidR="002B5F3B" w:rsidRPr="005206BD" w:rsidRDefault="002B5F3B" w:rsidP="002A380C">
            <w:pPr>
              <w:widowControl w:val="0"/>
              <w:ind w:firstLine="397"/>
              <w:contextualSpacing/>
              <w:rPr>
                <w:bCs/>
                <w:szCs w:val="24"/>
              </w:rPr>
            </w:pPr>
            <w:r w:rsidRPr="005206BD">
              <w:rPr>
                <w:bCs/>
                <w:szCs w:val="24"/>
              </w:rPr>
              <w:t>металлические</w:t>
            </w:r>
          </w:p>
        </w:tc>
        <w:tc>
          <w:tcPr>
            <w:tcW w:w="1895" w:type="dxa"/>
            <w:tcBorders>
              <w:top w:val="single" w:sz="6" w:space="0" w:color="auto"/>
              <w:left w:val="single" w:sz="6" w:space="0" w:color="auto"/>
              <w:bottom w:val="single" w:sz="6" w:space="0" w:color="auto"/>
              <w:right w:val="single" w:sz="6" w:space="0" w:color="auto"/>
            </w:tcBorders>
          </w:tcPr>
          <w:p w:rsidR="002B5F3B" w:rsidRPr="005206BD" w:rsidRDefault="002B5F3B" w:rsidP="002A380C">
            <w:pPr>
              <w:widowControl w:val="0"/>
              <w:ind w:firstLine="397"/>
              <w:contextualSpacing/>
              <w:jc w:val="center"/>
              <w:rPr>
                <w:bCs/>
                <w:szCs w:val="24"/>
              </w:rPr>
            </w:pPr>
          </w:p>
        </w:tc>
        <w:tc>
          <w:tcPr>
            <w:tcW w:w="1744" w:type="dxa"/>
            <w:tcBorders>
              <w:top w:val="single" w:sz="6" w:space="0" w:color="auto"/>
              <w:left w:val="single" w:sz="6" w:space="0" w:color="auto"/>
              <w:bottom w:val="single" w:sz="6" w:space="0" w:color="auto"/>
              <w:right w:val="single" w:sz="6" w:space="0" w:color="auto"/>
            </w:tcBorders>
          </w:tcPr>
          <w:p w:rsidR="002B5F3B" w:rsidRPr="005206BD" w:rsidRDefault="002B5F3B" w:rsidP="002A380C">
            <w:pPr>
              <w:widowControl w:val="0"/>
              <w:ind w:firstLine="397"/>
              <w:contextualSpacing/>
              <w:jc w:val="center"/>
              <w:rPr>
                <w:bCs/>
                <w:szCs w:val="24"/>
              </w:rPr>
            </w:pPr>
          </w:p>
        </w:tc>
        <w:tc>
          <w:tcPr>
            <w:tcW w:w="1719" w:type="dxa"/>
            <w:tcBorders>
              <w:top w:val="single" w:sz="6" w:space="0" w:color="auto"/>
              <w:left w:val="single" w:sz="6" w:space="0" w:color="auto"/>
              <w:bottom w:val="single" w:sz="6" w:space="0" w:color="auto"/>
              <w:right w:val="single" w:sz="6" w:space="0" w:color="auto"/>
            </w:tcBorders>
          </w:tcPr>
          <w:p w:rsidR="002B5F3B" w:rsidRPr="005206BD" w:rsidRDefault="002B5F3B" w:rsidP="002A380C">
            <w:pPr>
              <w:widowControl w:val="0"/>
              <w:ind w:firstLine="397"/>
              <w:contextualSpacing/>
              <w:jc w:val="center"/>
              <w:rPr>
                <w:bCs/>
                <w:szCs w:val="24"/>
              </w:rPr>
            </w:pPr>
          </w:p>
        </w:tc>
      </w:tr>
      <w:tr w:rsidR="002B5F3B" w:rsidRPr="005206BD" w:rsidTr="00C05FDA">
        <w:tc>
          <w:tcPr>
            <w:tcW w:w="4962" w:type="dxa"/>
            <w:tcBorders>
              <w:top w:val="single" w:sz="6" w:space="0" w:color="auto"/>
              <w:left w:val="single" w:sz="6" w:space="0" w:color="auto"/>
              <w:bottom w:val="single" w:sz="6" w:space="0" w:color="auto"/>
              <w:right w:val="single" w:sz="6" w:space="0" w:color="auto"/>
            </w:tcBorders>
          </w:tcPr>
          <w:p w:rsidR="002B5F3B" w:rsidRPr="005206BD" w:rsidRDefault="002B5F3B" w:rsidP="002A380C">
            <w:pPr>
              <w:widowControl w:val="0"/>
              <w:ind w:firstLine="397"/>
              <w:contextualSpacing/>
              <w:rPr>
                <w:bCs/>
                <w:szCs w:val="24"/>
              </w:rPr>
            </w:pPr>
            <w:r w:rsidRPr="005206BD">
              <w:rPr>
                <w:bCs/>
                <w:szCs w:val="24"/>
              </w:rPr>
              <w:t>4. Фермы, балки, прогоны, траверсы</w:t>
            </w:r>
          </w:p>
        </w:tc>
        <w:tc>
          <w:tcPr>
            <w:tcW w:w="1895" w:type="dxa"/>
            <w:tcBorders>
              <w:top w:val="single" w:sz="6" w:space="0" w:color="auto"/>
              <w:left w:val="single" w:sz="6" w:space="0" w:color="auto"/>
              <w:bottom w:val="single" w:sz="6" w:space="0" w:color="auto"/>
              <w:right w:val="single" w:sz="6" w:space="0" w:color="auto"/>
            </w:tcBorders>
          </w:tcPr>
          <w:p w:rsidR="002B5F3B" w:rsidRPr="005206BD" w:rsidRDefault="002B5F3B" w:rsidP="002A380C">
            <w:pPr>
              <w:widowControl w:val="0"/>
              <w:contextualSpacing/>
              <w:jc w:val="center"/>
              <w:rPr>
                <w:bCs/>
                <w:szCs w:val="24"/>
              </w:rPr>
            </w:pPr>
            <w:r w:rsidRPr="005206BD">
              <w:rPr>
                <w:bCs/>
                <w:szCs w:val="24"/>
              </w:rPr>
              <w:t>5</w:t>
            </w:r>
          </w:p>
        </w:tc>
        <w:tc>
          <w:tcPr>
            <w:tcW w:w="1744" w:type="dxa"/>
            <w:tcBorders>
              <w:top w:val="single" w:sz="6" w:space="0" w:color="auto"/>
              <w:left w:val="single" w:sz="6" w:space="0" w:color="auto"/>
              <w:bottom w:val="single" w:sz="6" w:space="0" w:color="auto"/>
              <w:right w:val="single" w:sz="6" w:space="0" w:color="auto"/>
            </w:tcBorders>
          </w:tcPr>
          <w:p w:rsidR="002B5F3B" w:rsidRPr="005206BD" w:rsidRDefault="002B5F3B" w:rsidP="002A380C">
            <w:pPr>
              <w:widowControl w:val="0"/>
              <w:contextualSpacing/>
              <w:jc w:val="center"/>
              <w:rPr>
                <w:bCs/>
                <w:szCs w:val="24"/>
              </w:rPr>
            </w:pPr>
            <w:r w:rsidRPr="005206BD">
              <w:rPr>
                <w:bCs/>
                <w:szCs w:val="24"/>
              </w:rPr>
              <w:t>2</w:t>
            </w:r>
          </w:p>
        </w:tc>
        <w:tc>
          <w:tcPr>
            <w:tcW w:w="1719" w:type="dxa"/>
            <w:tcBorders>
              <w:top w:val="single" w:sz="6" w:space="0" w:color="auto"/>
              <w:left w:val="single" w:sz="6" w:space="0" w:color="auto"/>
              <w:bottom w:val="single" w:sz="6" w:space="0" w:color="auto"/>
              <w:right w:val="single" w:sz="6" w:space="0" w:color="auto"/>
            </w:tcBorders>
          </w:tcPr>
          <w:p w:rsidR="002B5F3B" w:rsidRPr="005206BD" w:rsidRDefault="002B5F3B" w:rsidP="002A380C">
            <w:pPr>
              <w:widowControl w:val="0"/>
              <w:contextualSpacing/>
              <w:jc w:val="center"/>
              <w:rPr>
                <w:bCs/>
                <w:szCs w:val="24"/>
              </w:rPr>
            </w:pPr>
            <w:r w:rsidRPr="005206BD">
              <w:rPr>
                <w:bCs/>
                <w:szCs w:val="24"/>
              </w:rPr>
              <w:t>2</w:t>
            </w:r>
          </w:p>
        </w:tc>
      </w:tr>
      <w:tr w:rsidR="002B5F3B" w:rsidRPr="005206BD" w:rsidTr="00C05FDA">
        <w:tc>
          <w:tcPr>
            <w:tcW w:w="4962" w:type="dxa"/>
            <w:tcBorders>
              <w:top w:val="single" w:sz="6" w:space="0" w:color="auto"/>
              <w:left w:val="single" w:sz="6" w:space="0" w:color="auto"/>
              <w:bottom w:val="single" w:sz="6" w:space="0" w:color="auto"/>
              <w:right w:val="single" w:sz="6" w:space="0" w:color="auto"/>
            </w:tcBorders>
          </w:tcPr>
          <w:p w:rsidR="002B5F3B" w:rsidRPr="005206BD" w:rsidRDefault="002B5F3B" w:rsidP="002A380C">
            <w:pPr>
              <w:widowControl w:val="0"/>
              <w:ind w:firstLine="397"/>
              <w:contextualSpacing/>
              <w:rPr>
                <w:bCs/>
                <w:szCs w:val="24"/>
              </w:rPr>
            </w:pPr>
            <w:r w:rsidRPr="005206BD">
              <w:rPr>
                <w:bCs/>
                <w:szCs w:val="24"/>
              </w:rPr>
              <w:t>металлические</w:t>
            </w:r>
          </w:p>
        </w:tc>
        <w:tc>
          <w:tcPr>
            <w:tcW w:w="1895" w:type="dxa"/>
            <w:tcBorders>
              <w:top w:val="single" w:sz="6" w:space="0" w:color="auto"/>
              <w:left w:val="single" w:sz="6" w:space="0" w:color="auto"/>
              <w:bottom w:val="single" w:sz="6" w:space="0" w:color="auto"/>
              <w:right w:val="single" w:sz="6" w:space="0" w:color="auto"/>
            </w:tcBorders>
          </w:tcPr>
          <w:p w:rsidR="002B5F3B" w:rsidRPr="005206BD" w:rsidRDefault="002B5F3B" w:rsidP="002A380C">
            <w:pPr>
              <w:widowControl w:val="0"/>
              <w:ind w:firstLine="397"/>
              <w:contextualSpacing/>
              <w:jc w:val="center"/>
              <w:rPr>
                <w:bCs/>
                <w:szCs w:val="24"/>
              </w:rPr>
            </w:pPr>
          </w:p>
        </w:tc>
        <w:tc>
          <w:tcPr>
            <w:tcW w:w="1744" w:type="dxa"/>
            <w:tcBorders>
              <w:top w:val="single" w:sz="6" w:space="0" w:color="auto"/>
              <w:left w:val="single" w:sz="6" w:space="0" w:color="auto"/>
              <w:bottom w:val="single" w:sz="6" w:space="0" w:color="auto"/>
              <w:right w:val="single" w:sz="6" w:space="0" w:color="auto"/>
            </w:tcBorders>
          </w:tcPr>
          <w:p w:rsidR="002B5F3B" w:rsidRPr="005206BD" w:rsidRDefault="002B5F3B" w:rsidP="002A380C">
            <w:pPr>
              <w:widowControl w:val="0"/>
              <w:ind w:firstLine="397"/>
              <w:contextualSpacing/>
              <w:jc w:val="center"/>
              <w:rPr>
                <w:bCs/>
                <w:szCs w:val="24"/>
              </w:rPr>
            </w:pPr>
          </w:p>
        </w:tc>
        <w:tc>
          <w:tcPr>
            <w:tcW w:w="1719" w:type="dxa"/>
            <w:tcBorders>
              <w:top w:val="single" w:sz="6" w:space="0" w:color="auto"/>
              <w:left w:val="single" w:sz="6" w:space="0" w:color="auto"/>
              <w:bottom w:val="single" w:sz="6" w:space="0" w:color="auto"/>
              <w:right w:val="single" w:sz="6" w:space="0" w:color="auto"/>
            </w:tcBorders>
          </w:tcPr>
          <w:p w:rsidR="002B5F3B" w:rsidRPr="005206BD" w:rsidRDefault="002B5F3B" w:rsidP="002A380C">
            <w:pPr>
              <w:widowControl w:val="0"/>
              <w:ind w:firstLine="397"/>
              <w:contextualSpacing/>
              <w:jc w:val="center"/>
              <w:rPr>
                <w:bCs/>
                <w:szCs w:val="24"/>
              </w:rPr>
            </w:pPr>
          </w:p>
        </w:tc>
      </w:tr>
    </w:tbl>
    <w:p w:rsidR="00F01A1A" w:rsidRPr="00F01A1A" w:rsidRDefault="00F01A1A" w:rsidP="002A380C">
      <w:pPr>
        <w:pStyle w:val="a7"/>
        <w:ind w:firstLine="0"/>
      </w:pPr>
    </w:p>
    <w:p w:rsidR="00F01A1A" w:rsidRDefault="00F01A1A" w:rsidP="002A380C">
      <w:pPr>
        <w:rPr>
          <w:rFonts w:ascii="Arial" w:hAnsi="Arial"/>
          <w:b/>
          <w:kern w:val="28"/>
          <w:sz w:val="28"/>
        </w:rPr>
      </w:pPr>
      <w:r>
        <w:br w:type="page"/>
      </w:r>
    </w:p>
    <w:p w:rsidR="002B5F3B" w:rsidRDefault="002B5F3B" w:rsidP="002A380C">
      <w:pPr>
        <w:pStyle w:val="10"/>
      </w:pPr>
      <w:bookmarkStart w:id="74" w:name="_Toc173854953"/>
      <w:bookmarkStart w:id="75" w:name="_Toc173944500"/>
      <w:r w:rsidRPr="005206BD">
        <w:lastRenderedPageBreak/>
        <w:t>Сведения о значениях эксплуатационных нагрузок на строительные конструкции, сети инженерно-технического обеспечения и системы инженерно-технического обеспечения, которые недопустимо превышать в процессе эксплуатации здания, строения или сооружения</w:t>
      </w:r>
      <w:bookmarkEnd w:id="74"/>
      <w:bookmarkEnd w:id="75"/>
    </w:p>
    <w:p w:rsidR="002B5F3B" w:rsidRDefault="002B5F3B" w:rsidP="002A380C">
      <w:pPr>
        <w:pStyle w:val="20"/>
      </w:pPr>
      <w:bookmarkStart w:id="76" w:name="_Toc173854954"/>
      <w:bookmarkStart w:id="77" w:name="_Toc173944501"/>
      <w:r w:rsidRPr="00453306">
        <w:t>Электроснабжение</w:t>
      </w:r>
      <w:bookmarkEnd w:id="76"/>
      <w:bookmarkEnd w:id="77"/>
    </w:p>
    <w:p w:rsidR="002B5F3B" w:rsidRPr="00453306" w:rsidRDefault="002B5F3B" w:rsidP="002A380C">
      <w:pPr>
        <w:pStyle w:val="a7"/>
        <w:rPr>
          <w:szCs w:val="24"/>
        </w:rPr>
      </w:pPr>
      <w:r w:rsidRPr="00453306">
        <w:rPr>
          <w:szCs w:val="24"/>
        </w:rPr>
        <w:t xml:space="preserve">Для обеспечения проектируемых </w:t>
      </w:r>
      <w:proofErr w:type="spellStart"/>
      <w:r w:rsidRPr="00453306">
        <w:rPr>
          <w:szCs w:val="24"/>
        </w:rPr>
        <w:t>электроприемников</w:t>
      </w:r>
      <w:proofErr w:type="spellEnd"/>
      <w:r w:rsidRPr="00453306">
        <w:rPr>
          <w:szCs w:val="24"/>
        </w:rPr>
        <w:t xml:space="preserve"> электрической энергией и их бесперебойной работы предусматривается надежная и экономичная система электроснабжения.</w:t>
      </w:r>
    </w:p>
    <w:p w:rsidR="002B5F3B" w:rsidRPr="00453306" w:rsidRDefault="002B5F3B" w:rsidP="002A380C">
      <w:pPr>
        <w:pStyle w:val="a7"/>
        <w:rPr>
          <w:szCs w:val="24"/>
        </w:rPr>
      </w:pPr>
      <w:r w:rsidRPr="00453306">
        <w:rPr>
          <w:szCs w:val="24"/>
        </w:rPr>
        <w:t xml:space="preserve">Основные </w:t>
      </w:r>
      <w:proofErr w:type="spellStart"/>
      <w:r w:rsidRPr="00453306">
        <w:rPr>
          <w:szCs w:val="24"/>
        </w:rPr>
        <w:t>электропотребители</w:t>
      </w:r>
      <w:proofErr w:type="spellEnd"/>
      <w:r w:rsidRPr="00453306">
        <w:rPr>
          <w:szCs w:val="24"/>
        </w:rPr>
        <w:t xml:space="preserve"> куста газовых скважин относятся к III категории по надежности электроснабжения.</w:t>
      </w:r>
    </w:p>
    <w:p w:rsidR="002B5F3B" w:rsidRPr="00453306" w:rsidRDefault="002B5F3B" w:rsidP="002A380C">
      <w:pPr>
        <w:pStyle w:val="a7"/>
        <w:rPr>
          <w:szCs w:val="24"/>
        </w:rPr>
      </w:pPr>
      <w:r w:rsidRPr="00453306">
        <w:rPr>
          <w:szCs w:val="24"/>
        </w:rPr>
        <w:t xml:space="preserve">Для обеспечения электроэнергией </w:t>
      </w:r>
      <w:proofErr w:type="spellStart"/>
      <w:r w:rsidRPr="00453306">
        <w:rPr>
          <w:szCs w:val="24"/>
        </w:rPr>
        <w:t>электроприемников</w:t>
      </w:r>
      <w:proofErr w:type="spellEnd"/>
      <w:r w:rsidRPr="00453306">
        <w:rPr>
          <w:szCs w:val="24"/>
        </w:rPr>
        <w:t xml:space="preserve"> куста газовых скважин </w:t>
      </w:r>
      <w:r w:rsidR="008849A6">
        <w:rPr>
          <w:szCs w:val="24"/>
        </w:rPr>
        <w:br/>
      </w:r>
      <w:r w:rsidRPr="00453306">
        <w:rPr>
          <w:szCs w:val="24"/>
        </w:rPr>
        <w:t>№</w:t>
      </w:r>
      <w:r w:rsidR="008849A6">
        <w:rPr>
          <w:szCs w:val="24"/>
        </w:rPr>
        <w:t xml:space="preserve"> </w:t>
      </w:r>
      <w:r w:rsidR="00F01BF1">
        <w:rPr>
          <w:szCs w:val="24"/>
        </w:rPr>
        <w:t>107</w:t>
      </w:r>
      <w:r w:rsidRPr="00453306">
        <w:rPr>
          <w:szCs w:val="24"/>
        </w:rPr>
        <w:t xml:space="preserve"> на напряжение 0,4 </w:t>
      </w:r>
      <w:proofErr w:type="spellStart"/>
      <w:r w:rsidRPr="00453306">
        <w:rPr>
          <w:szCs w:val="24"/>
        </w:rPr>
        <w:t>кВ</w:t>
      </w:r>
      <w:proofErr w:type="spellEnd"/>
      <w:r w:rsidRPr="00453306">
        <w:rPr>
          <w:szCs w:val="24"/>
        </w:rPr>
        <w:t xml:space="preserve">/0,23 </w:t>
      </w:r>
      <w:proofErr w:type="spellStart"/>
      <w:r w:rsidRPr="00453306">
        <w:rPr>
          <w:szCs w:val="24"/>
        </w:rPr>
        <w:t>кВ</w:t>
      </w:r>
      <w:proofErr w:type="spellEnd"/>
      <w:r w:rsidRPr="00453306">
        <w:rPr>
          <w:szCs w:val="24"/>
        </w:rPr>
        <w:t xml:space="preserve"> на кусте предусматривается комплектная </w:t>
      </w:r>
      <w:proofErr w:type="spellStart"/>
      <w:r w:rsidRPr="00453306">
        <w:rPr>
          <w:szCs w:val="24"/>
        </w:rPr>
        <w:t>однотрансформаторная</w:t>
      </w:r>
      <w:proofErr w:type="spellEnd"/>
      <w:r w:rsidRPr="00453306">
        <w:rPr>
          <w:szCs w:val="24"/>
        </w:rPr>
        <w:t xml:space="preserve"> подстанция КТП-160/10/0,4 </w:t>
      </w:r>
      <w:proofErr w:type="spellStart"/>
      <w:r w:rsidRPr="00453306">
        <w:rPr>
          <w:szCs w:val="24"/>
        </w:rPr>
        <w:t>кВ</w:t>
      </w:r>
      <w:proofErr w:type="spellEnd"/>
      <w:r w:rsidRPr="00453306">
        <w:rPr>
          <w:szCs w:val="24"/>
        </w:rPr>
        <w:t xml:space="preserve"> с масляным трансформатором.</w:t>
      </w:r>
    </w:p>
    <w:p w:rsidR="002B5F3B" w:rsidRPr="00453306" w:rsidRDefault="002B5F3B" w:rsidP="002A380C">
      <w:pPr>
        <w:ind w:firstLine="709"/>
        <w:jc w:val="both"/>
        <w:rPr>
          <w:szCs w:val="24"/>
        </w:rPr>
      </w:pPr>
      <w:r w:rsidRPr="00453306">
        <w:rPr>
          <w:szCs w:val="24"/>
        </w:rPr>
        <w:t>Комплектная трансформаторная подстанция КТП предусматривается в качестве «основного» источника электроснабжения.</w:t>
      </w:r>
    </w:p>
    <w:p w:rsidR="002B5F3B" w:rsidRPr="00453306" w:rsidRDefault="002B5F3B" w:rsidP="002A380C">
      <w:pPr>
        <w:pStyle w:val="a7"/>
        <w:rPr>
          <w:szCs w:val="24"/>
        </w:rPr>
      </w:pPr>
      <w:r w:rsidRPr="00453306">
        <w:rPr>
          <w:szCs w:val="24"/>
        </w:rPr>
        <w:t>Электроснабжение КТП предусматривается по ВЛ-10 </w:t>
      </w:r>
      <w:proofErr w:type="spellStart"/>
      <w:r w:rsidRPr="00453306">
        <w:rPr>
          <w:szCs w:val="24"/>
        </w:rPr>
        <w:t>кВ</w:t>
      </w:r>
      <w:proofErr w:type="spellEnd"/>
      <w:r w:rsidRPr="00453306">
        <w:rPr>
          <w:szCs w:val="24"/>
        </w:rPr>
        <w:t xml:space="preserve"> (Линии электропередачи, раздел 2).</w:t>
      </w:r>
    </w:p>
    <w:p w:rsidR="002B5F3B" w:rsidRPr="00453306" w:rsidRDefault="002B5F3B" w:rsidP="002A380C">
      <w:pPr>
        <w:pStyle w:val="a7"/>
        <w:rPr>
          <w:szCs w:val="24"/>
        </w:rPr>
      </w:pPr>
      <w:r w:rsidRPr="00453306">
        <w:rPr>
          <w:szCs w:val="24"/>
        </w:rPr>
        <w:t>Комплектная трансформаторная подстанция поставляется в виде утепленного модуля полной заводской готовности.</w:t>
      </w:r>
    </w:p>
    <w:p w:rsidR="002B5F3B" w:rsidRPr="00453306" w:rsidRDefault="002B5F3B" w:rsidP="002A380C">
      <w:pPr>
        <w:ind w:firstLine="709"/>
        <w:jc w:val="both"/>
        <w:rPr>
          <w:szCs w:val="24"/>
        </w:rPr>
      </w:pPr>
      <w:r w:rsidRPr="00453306">
        <w:rPr>
          <w:szCs w:val="24"/>
        </w:rPr>
        <w:t>В состав поставки КТП входят:</w:t>
      </w:r>
    </w:p>
    <w:p w:rsidR="002B5F3B" w:rsidRPr="00453306" w:rsidRDefault="002B5F3B" w:rsidP="002A380C">
      <w:pPr>
        <w:pStyle w:val="a7"/>
        <w:rPr>
          <w:szCs w:val="24"/>
        </w:rPr>
      </w:pPr>
      <w:r w:rsidRPr="00453306">
        <w:rPr>
          <w:szCs w:val="24"/>
        </w:rPr>
        <w:t>- блок-контейнер;</w:t>
      </w:r>
    </w:p>
    <w:p w:rsidR="002B5F3B" w:rsidRPr="00453306" w:rsidRDefault="002B5F3B" w:rsidP="002A380C">
      <w:pPr>
        <w:pStyle w:val="a7"/>
        <w:rPr>
          <w:szCs w:val="24"/>
        </w:rPr>
      </w:pPr>
      <w:r w:rsidRPr="00453306">
        <w:rPr>
          <w:szCs w:val="24"/>
        </w:rPr>
        <w:t>- масляный трансформатор;</w:t>
      </w:r>
    </w:p>
    <w:p w:rsidR="002B5F3B" w:rsidRPr="00453306" w:rsidRDefault="002B5F3B" w:rsidP="002A380C">
      <w:pPr>
        <w:pStyle w:val="a7"/>
        <w:rPr>
          <w:szCs w:val="24"/>
        </w:rPr>
      </w:pPr>
      <w:r w:rsidRPr="00453306">
        <w:rPr>
          <w:szCs w:val="24"/>
        </w:rPr>
        <w:t>- приемный портал с изоляторами и ОПН;</w:t>
      </w:r>
    </w:p>
    <w:p w:rsidR="002B5F3B" w:rsidRPr="00453306" w:rsidRDefault="002B5F3B" w:rsidP="002A380C">
      <w:pPr>
        <w:pStyle w:val="a7"/>
        <w:rPr>
          <w:szCs w:val="24"/>
        </w:rPr>
      </w:pPr>
      <w:r w:rsidRPr="00453306">
        <w:rPr>
          <w:szCs w:val="24"/>
        </w:rPr>
        <w:t>- УВН;</w:t>
      </w:r>
    </w:p>
    <w:p w:rsidR="002B5F3B" w:rsidRPr="00453306" w:rsidRDefault="002B5F3B" w:rsidP="002A380C">
      <w:pPr>
        <w:pStyle w:val="a7"/>
        <w:rPr>
          <w:szCs w:val="24"/>
        </w:rPr>
      </w:pPr>
      <w:r w:rsidRPr="00453306">
        <w:rPr>
          <w:szCs w:val="24"/>
        </w:rPr>
        <w:t xml:space="preserve">- разъединитель 10 </w:t>
      </w:r>
      <w:proofErr w:type="spellStart"/>
      <w:r w:rsidRPr="00453306">
        <w:rPr>
          <w:szCs w:val="24"/>
        </w:rPr>
        <w:t>кВ</w:t>
      </w:r>
      <w:proofErr w:type="spellEnd"/>
      <w:r w:rsidRPr="00453306">
        <w:rPr>
          <w:szCs w:val="24"/>
        </w:rPr>
        <w:t xml:space="preserve"> наружной установки;</w:t>
      </w:r>
    </w:p>
    <w:p w:rsidR="002B5F3B" w:rsidRPr="00453306" w:rsidRDefault="002B5F3B" w:rsidP="002A380C">
      <w:pPr>
        <w:pStyle w:val="a7"/>
        <w:rPr>
          <w:szCs w:val="24"/>
        </w:rPr>
      </w:pPr>
      <w:r w:rsidRPr="00453306">
        <w:rPr>
          <w:szCs w:val="24"/>
        </w:rPr>
        <w:t>- распределительное устройство низкого напряжения;</w:t>
      </w:r>
    </w:p>
    <w:p w:rsidR="002B5F3B" w:rsidRPr="00453306" w:rsidRDefault="002B5F3B" w:rsidP="002A380C">
      <w:pPr>
        <w:pStyle w:val="a7"/>
        <w:rPr>
          <w:szCs w:val="24"/>
        </w:rPr>
      </w:pPr>
      <w:r w:rsidRPr="00453306">
        <w:rPr>
          <w:szCs w:val="24"/>
        </w:rPr>
        <w:t>- система отопления, вентиляции, освещение, автоматическая пожарная сигнализация.</w:t>
      </w:r>
    </w:p>
    <w:p w:rsidR="002B5F3B" w:rsidRPr="00453306" w:rsidRDefault="002B5F3B" w:rsidP="002A380C">
      <w:pPr>
        <w:pStyle w:val="a7"/>
        <w:rPr>
          <w:szCs w:val="24"/>
        </w:rPr>
      </w:pPr>
      <w:r w:rsidRPr="00453306">
        <w:rPr>
          <w:szCs w:val="24"/>
        </w:rPr>
        <w:t xml:space="preserve">Масляный трансформатор принят </w:t>
      </w:r>
      <w:proofErr w:type="spellStart"/>
      <w:r w:rsidRPr="00453306">
        <w:rPr>
          <w:szCs w:val="24"/>
        </w:rPr>
        <w:t>энергоэффективный</w:t>
      </w:r>
      <w:proofErr w:type="spellEnd"/>
      <w:r w:rsidRPr="00453306">
        <w:rPr>
          <w:szCs w:val="24"/>
        </w:rPr>
        <w:t xml:space="preserve"> со сниженными потерями холостого хода и короткого замыкания.</w:t>
      </w:r>
    </w:p>
    <w:p w:rsidR="002B5F3B" w:rsidRPr="00453306" w:rsidRDefault="002B5F3B" w:rsidP="002A380C">
      <w:pPr>
        <w:pStyle w:val="a7"/>
        <w:rPr>
          <w:szCs w:val="24"/>
        </w:rPr>
      </w:pPr>
      <w:r w:rsidRPr="00453306">
        <w:rPr>
          <w:szCs w:val="24"/>
        </w:rPr>
        <w:t>Конструктивное и материальное исполнение КТП соответствует типовым техническим требованиям на изготовление и поставку оборудования ПАО «</w:t>
      </w:r>
      <w:proofErr w:type="spellStart"/>
      <w:r w:rsidRPr="00453306">
        <w:rPr>
          <w:szCs w:val="24"/>
        </w:rPr>
        <w:t>Газпромнефть</w:t>
      </w:r>
      <w:proofErr w:type="spellEnd"/>
      <w:r w:rsidRPr="00453306">
        <w:rPr>
          <w:szCs w:val="24"/>
        </w:rPr>
        <w:t>».</w:t>
      </w:r>
    </w:p>
    <w:p w:rsidR="002B5F3B" w:rsidRPr="00453306" w:rsidRDefault="002B5F3B" w:rsidP="002A380C">
      <w:pPr>
        <w:ind w:firstLine="709"/>
        <w:jc w:val="both"/>
        <w:rPr>
          <w:szCs w:val="24"/>
        </w:rPr>
      </w:pPr>
      <w:r w:rsidRPr="00453306">
        <w:rPr>
          <w:szCs w:val="24"/>
        </w:rPr>
        <w:t xml:space="preserve">В КТП организована передача сигналов контроля доступа в помещения трансформаторного отсека, отсека РУНН и отсека АСУ (устанавливаются </w:t>
      </w:r>
      <w:proofErr w:type="spellStart"/>
      <w:r w:rsidRPr="00453306">
        <w:rPr>
          <w:szCs w:val="24"/>
        </w:rPr>
        <w:t>магнитоконтактные</w:t>
      </w:r>
      <w:proofErr w:type="spellEnd"/>
      <w:r w:rsidRPr="00453306">
        <w:rPr>
          <w:szCs w:val="24"/>
        </w:rPr>
        <w:t xml:space="preserve"> датчики на вскрытие), наличия напряжения на шинах 0,4 </w:t>
      </w:r>
      <w:proofErr w:type="spellStart"/>
      <w:r w:rsidRPr="00453306">
        <w:rPr>
          <w:szCs w:val="24"/>
        </w:rPr>
        <w:t>кВ</w:t>
      </w:r>
      <w:proofErr w:type="spellEnd"/>
      <w:r w:rsidRPr="00453306">
        <w:rPr>
          <w:szCs w:val="24"/>
        </w:rPr>
        <w:t xml:space="preserve"> РУНН, данных технического учета в кустовую телемеханику и в АСТУЭ-0,4</w:t>
      </w:r>
      <w:r w:rsidR="007F36CE">
        <w:rPr>
          <w:szCs w:val="24"/>
        </w:rPr>
        <w:t xml:space="preserve"> </w:t>
      </w:r>
      <w:proofErr w:type="spellStart"/>
      <w:r w:rsidRPr="00453306">
        <w:rPr>
          <w:szCs w:val="24"/>
        </w:rPr>
        <w:t>кВ</w:t>
      </w:r>
      <w:proofErr w:type="spellEnd"/>
      <w:r w:rsidRPr="00453306">
        <w:rPr>
          <w:szCs w:val="24"/>
        </w:rPr>
        <w:t xml:space="preserve"> (марка АК).</w:t>
      </w:r>
    </w:p>
    <w:p w:rsidR="002B5F3B" w:rsidRPr="00453306" w:rsidRDefault="002B5F3B" w:rsidP="002A380C">
      <w:pPr>
        <w:pStyle w:val="a7"/>
        <w:rPr>
          <w:szCs w:val="24"/>
        </w:rPr>
      </w:pPr>
      <w:r w:rsidRPr="00453306">
        <w:rPr>
          <w:szCs w:val="24"/>
        </w:rPr>
        <w:t>Шкаф учета электрической энергии в КТП конструктивно выполняется отдельным шкафом.</w:t>
      </w:r>
    </w:p>
    <w:p w:rsidR="002B5F3B" w:rsidRDefault="002B5F3B" w:rsidP="002A380C">
      <w:pPr>
        <w:pStyle w:val="20"/>
      </w:pPr>
      <w:bookmarkStart w:id="78" w:name="_Toc173854955"/>
      <w:bookmarkStart w:id="79" w:name="_Toc173944502"/>
      <w:r w:rsidRPr="002B5F3B">
        <w:t>Конструктивные элементы сооружений</w:t>
      </w:r>
      <w:bookmarkEnd w:id="78"/>
      <w:bookmarkEnd w:id="79"/>
    </w:p>
    <w:p w:rsidR="002B5F3B" w:rsidRPr="005206BD" w:rsidRDefault="002B5F3B" w:rsidP="002A380C">
      <w:pPr>
        <w:ind w:firstLine="708"/>
        <w:jc w:val="both"/>
        <w:rPr>
          <w:szCs w:val="24"/>
        </w:rPr>
      </w:pPr>
      <w:r w:rsidRPr="005206BD">
        <w:rPr>
          <w:szCs w:val="24"/>
        </w:rPr>
        <w:t>Нагрузки на строительные конструкции на весь срок эксплуатации не должны превышать проектных значений.</w:t>
      </w:r>
    </w:p>
    <w:p w:rsidR="002B5F3B" w:rsidRPr="005206BD" w:rsidRDefault="002B5F3B" w:rsidP="002A380C">
      <w:pPr>
        <w:ind w:firstLine="708"/>
        <w:jc w:val="both"/>
        <w:rPr>
          <w:szCs w:val="24"/>
        </w:rPr>
      </w:pPr>
      <w:r w:rsidRPr="005206BD">
        <w:rPr>
          <w:szCs w:val="24"/>
        </w:rPr>
        <w:t>При проведении ремонтов и реконструкций на объекте необходимо выполнить проектную документацию на данный вид деятельности, в которой в обязательном порядке провести расчёты несущей способности строительных конструкций с учетом фактической коррозии и фактической геометрической схемой, а также грунтового массива.</w:t>
      </w:r>
    </w:p>
    <w:p w:rsidR="002B5F3B" w:rsidRDefault="002B5F3B" w:rsidP="002A380C">
      <w:pPr>
        <w:pStyle w:val="20"/>
      </w:pPr>
      <w:bookmarkStart w:id="80" w:name="_Toc173854956"/>
      <w:bookmarkStart w:id="81" w:name="_Toc173944503"/>
      <w:r w:rsidRPr="002B5F3B">
        <w:lastRenderedPageBreak/>
        <w:t>Технологическое оборудование и трубопроводы</w:t>
      </w:r>
      <w:bookmarkEnd w:id="80"/>
      <w:bookmarkEnd w:id="81"/>
    </w:p>
    <w:p w:rsidR="002B5F3B" w:rsidRPr="005206BD" w:rsidRDefault="002B5F3B" w:rsidP="002A380C">
      <w:pPr>
        <w:ind w:firstLine="708"/>
        <w:jc w:val="both"/>
        <w:rPr>
          <w:szCs w:val="24"/>
        </w:rPr>
      </w:pPr>
      <w:r w:rsidRPr="005206BD">
        <w:rPr>
          <w:szCs w:val="24"/>
        </w:rPr>
        <w:t>Оборудование, работающее под избыточным давлением, рассчитано на прочность с учетом нагрузок, возникающих во время его эксплуатации, транспортировки, монтажа и прогнозируемых отклонений от них. При этом учитывались следующие факторы:</w:t>
      </w:r>
    </w:p>
    <w:p w:rsidR="002B5F3B" w:rsidRPr="005206BD" w:rsidRDefault="002B5F3B" w:rsidP="008849A6">
      <w:pPr>
        <w:ind w:firstLine="708"/>
        <w:jc w:val="both"/>
        <w:rPr>
          <w:szCs w:val="24"/>
        </w:rPr>
      </w:pPr>
      <w:r w:rsidRPr="005206BD">
        <w:rPr>
          <w:szCs w:val="24"/>
        </w:rPr>
        <w:t>-</w:t>
      </w:r>
      <w:r w:rsidR="00C26CA1">
        <w:rPr>
          <w:szCs w:val="24"/>
        </w:rPr>
        <w:t xml:space="preserve"> </w:t>
      </w:r>
      <w:r w:rsidRPr="005206BD">
        <w:rPr>
          <w:szCs w:val="24"/>
        </w:rPr>
        <w:t>нагрузки, действующие на внутреннюю и наружную поверхности оборудования, работающего под избыточным давлением;</w:t>
      </w:r>
    </w:p>
    <w:p w:rsidR="002B5F3B" w:rsidRPr="005206BD" w:rsidRDefault="00C26CA1" w:rsidP="008849A6">
      <w:pPr>
        <w:ind w:firstLine="708"/>
        <w:jc w:val="both"/>
        <w:rPr>
          <w:szCs w:val="24"/>
        </w:rPr>
      </w:pPr>
      <w:r>
        <w:rPr>
          <w:szCs w:val="24"/>
        </w:rPr>
        <w:t xml:space="preserve">- </w:t>
      </w:r>
      <w:r w:rsidR="002B5F3B" w:rsidRPr="005206BD">
        <w:rPr>
          <w:szCs w:val="24"/>
        </w:rPr>
        <w:t>температура окружающей среды и температура рабочей среды;</w:t>
      </w:r>
    </w:p>
    <w:p w:rsidR="002B5F3B" w:rsidRPr="005206BD" w:rsidRDefault="002B5F3B" w:rsidP="008849A6">
      <w:pPr>
        <w:ind w:firstLine="708"/>
        <w:jc w:val="both"/>
        <w:rPr>
          <w:szCs w:val="24"/>
        </w:rPr>
      </w:pPr>
      <w:r w:rsidRPr="005206BD">
        <w:rPr>
          <w:szCs w:val="24"/>
        </w:rPr>
        <w:t>- статическое давление в рабочих условиях и условиях испытания от веса содержимого в оборудовании;</w:t>
      </w:r>
    </w:p>
    <w:p w:rsidR="002B5F3B" w:rsidRPr="005206BD" w:rsidRDefault="002B5F3B" w:rsidP="008849A6">
      <w:pPr>
        <w:ind w:firstLine="708"/>
        <w:jc w:val="both"/>
        <w:rPr>
          <w:szCs w:val="24"/>
        </w:rPr>
      </w:pPr>
      <w:r w:rsidRPr="005206BD">
        <w:rPr>
          <w:szCs w:val="24"/>
        </w:rPr>
        <w:t>- инерционные нагрузки при движении, ветровые и сейсмические воздействия;</w:t>
      </w:r>
    </w:p>
    <w:p w:rsidR="002B5F3B" w:rsidRPr="005206BD" w:rsidRDefault="002B5F3B" w:rsidP="008849A6">
      <w:pPr>
        <w:ind w:firstLine="708"/>
        <w:jc w:val="both"/>
        <w:rPr>
          <w:szCs w:val="24"/>
        </w:rPr>
      </w:pPr>
      <w:r w:rsidRPr="005206BD">
        <w:rPr>
          <w:szCs w:val="24"/>
        </w:rPr>
        <w:t>- реактивные усилия (противодействия), которые передаются от опор, креплений, трубопроводов;</w:t>
      </w:r>
    </w:p>
    <w:p w:rsidR="002B5F3B" w:rsidRPr="005206BD" w:rsidRDefault="002B5F3B" w:rsidP="008849A6">
      <w:pPr>
        <w:ind w:firstLine="708"/>
        <w:jc w:val="both"/>
        <w:rPr>
          <w:szCs w:val="24"/>
        </w:rPr>
      </w:pPr>
      <w:r w:rsidRPr="005206BD">
        <w:rPr>
          <w:szCs w:val="24"/>
        </w:rPr>
        <w:t xml:space="preserve">- усталость при переменных нагрузках, </w:t>
      </w:r>
    </w:p>
    <w:p w:rsidR="002B5F3B" w:rsidRPr="005206BD" w:rsidRDefault="002B5F3B" w:rsidP="008849A6">
      <w:pPr>
        <w:ind w:firstLine="708"/>
        <w:jc w:val="both"/>
        <w:rPr>
          <w:szCs w:val="24"/>
        </w:rPr>
      </w:pPr>
      <w:r w:rsidRPr="005206BD">
        <w:rPr>
          <w:szCs w:val="24"/>
        </w:rPr>
        <w:t>-</w:t>
      </w:r>
      <w:r w:rsidR="00C26CA1">
        <w:rPr>
          <w:szCs w:val="24"/>
        </w:rPr>
        <w:t xml:space="preserve"> </w:t>
      </w:r>
      <w:r w:rsidRPr="005206BD">
        <w:rPr>
          <w:szCs w:val="24"/>
        </w:rPr>
        <w:t>эрозионные и коррозионные воздействия среды, в том числе эрозионно-коррозионный износ;</w:t>
      </w:r>
    </w:p>
    <w:p w:rsidR="002B5F3B" w:rsidRPr="005206BD" w:rsidRDefault="002B5F3B" w:rsidP="008849A6">
      <w:pPr>
        <w:ind w:firstLine="708"/>
        <w:jc w:val="both"/>
        <w:rPr>
          <w:szCs w:val="24"/>
        </w:rPr>
      </w:pPr>
      <w:r w:rsidRPr="005206BD">
        <w:rPr>
          <w:szCs w:val="24"/>
        </w:rPr>
        <w:t>-</w:t>
      </w:r>
      <w:r w:rsidR="00C26CA1">
        <w:rPr>
          <w:szCs w:val="24"/>
        </w:rPr>
        <w:t xml:space="preserve"> </w:t>
      </w:r>
      <w:r w:rsidRPr="005206BD">
        <w:rPr>
          <w:szCs w:val="24"/>
        </w:rPr>
        <w:t>химические реакции из-за нестабильности перерабатываемых сред и технологического процесса;</w:t>
      </w:r>
    </w:p>
    <w:p w:rsidR="002B5F3B" w:rsidRPr="005206BD" w:rsidRDefault="002B5F3B" w:rsidP="008849A6">
      <w:pPr>
        <w:ind w:firstLine="708"/>
        <w:jc w:val="both"/>
        <w:rPr>
          <w:szCs w:val="24"/>
        </w:rPr>
      </w:pPr>
      <w:r w:rsidRPr="005206BD">
        <w:rPr>
          <w:szCs w:val="24"/>
        </w:rPr>
        <w:t>-  изменения механических свойств материалов в процессе эксплуатации.</w:t>
      </w:r>
    </w:p>
    <w:p w:rsidR="002B5F3B" w:rsidRPr="005206BD" w:rsidRDefault="002B5F3B" w:rsidP="002A380C">
      <w:pPr>
        <w:ind w:firstLine="708"/>
        <w:jc w:val="both"/>
        <w:rPr>
          <w:szCs w:val="24"/>
        </w:rPr>
      </w:pPr>
      <w:r w:rsidRPr="005206BD">
        <w:rPr>
          <w:szCs w:val="24"/>
        </w:rPr>
        <w:t>Проектными решениями установлены максимально допустимые параметры технологического процесса, которые не должны быть нарушены в ходе эксплуатации выбранног</w:t>
      </w:r>
      <w:r w:rsidR="00C26CA1">
        <w:rPr>
          <w:szCs w:val="24"/>
        </w:rPr>
        <w:t>о технологического оборудования:</w:t>
      </w:r>
    </w:p>
    <w:p w:rsidR="002B5F3B" w:rsidRPr="005206BD" w:rsidRDefault="00C26CA1" w:rsidP="00C26CA1">
      <w:pPr>
        <w:ind w:firstLine="708"/>
        <w:jc w:val="both"/>
        <w:rPr>
          <w:szCs w:val="24"/>
        </w:rPr>
      </w:pPr>
      <w:r>
        <w:rPr>
          <w:szCs w:val="24"/>
        </w:rPr>
        <w:t xml:space="preserve">- </w:t>
      </w:r>
      <w:r w:rsidR="002B5F3B" w:rsidRPr="005206BD">
        <w:rPr>
          <w:szCs w:val="24"/>
        </w:rPr>
        <w:t xml:space="preserve">температура эксплуатации технологического оборудования, арматуры, трубопроводов от плюс 2,08 </w:t>
      </w:r>
      <w:r w:rsidR="009F08AA" w:rsidRPr="005206BD">
        <w:rPr>
          <w:szCs w:val="24"/>
        </w:rPr>
        <w:t xml:space="preserve">°С </w:t>
      </w:r>
      <w:r w:rsidR="002B5F3B" w:rsidRPr="005206BD">
        <w:rPr>
          <w:szCs w:val="24"/>
        </w:rPr>
        <w:t>до плюс 60</w:t>
      </w:r>
      <w:r w:rsidR="009F08AA">
        <w:rPr>
          <w:szCs w:val="24"/>
        </w:rPr>
        <w:t xml:space="preserve"> </w:t>
      </w:r>
      <w:r w:rsidR="002B5F3B" w:rsidRPr="005206BD">
        <w:rPr>
          <w:szCs w:val="24"/>
        </w:rPr>
        <w:t xml:space="preserve">°С (фонтанная арматура, блок арматурный обвязки скважин), от минус 26 </w:t>
      </w:r>
      <w:r w:rsidR="009F08AA" w:rsidRPr="005206BD">
        <w:rPr>
          <w:szCs w:val="24"/>
        </w:rPr>
        <w:t xml:space="preserve">°С </w:t>
      </w:r>
      <w:r w:rsidR="002B5F3B" w:rsidRPr="005206BD">
        <w:rPr>
          <w:szCs w:val="24"/>
        </w:rPr>
        <w:t>до 60 °С (трубопроводы газа), от минус 46</w:t>
      </w:r>
      <w:r w:rsidR="009F08AA">
        <w:rPr>
          <w:szCs w:val="24"/>
        </w:rPr>
        <w:t xml:space="preserve"> </w:t>
      </w:r>
      <w:r w:rsidR="009F08AA" w:rsidRPr="005206BD">
        <w:rPr>
          <w:szCs w:val="24"/>
        </w:rPr>
        <w:t>°С</w:t>
      </w:r>
      <w:r w:rsidR="002B5F3B" w:rsidRPr="005206BD">
        <w:rPr>
          <w:szCs w:val="24"/>
        </w:rPr>
        <w:t xml:space="preserve"> до плюс 34 °С (</w:t>
      </w:r>
      <w:proofErr w:type="spellStart"/>
      <w:r w:rsidR="002B5F3B" w:rsidRPr="005206BD">
        <w:rPr>
          <w:szCs w:val="24"/>
        </w:rPr>
        <w:t>метанолопроводы</w:t>
      </w:r>
      <w:proofErr w:type="spellEnd"/>
      <w:r w:rsidR="002B5F3B" w:rsidRPr="005206BD">
        <w:rPr>
          <w:szCs w:val="24"/>
        </w:rPr>
        <w:t>);</w:t>
      </w:r>
    </w:p>
    <w:p w:rsidR="002B5F3B" w:rsidRPr="005206BD" w:rsidRDefault="002B5F3B" w:rsidP="00C26CA1">
      <w:pPr>
        <w:ind w:firstLine="708"/>
        <w:jc w:val="both"/>
        <w:rPr>
          <w:szCs w:val="24"/>
        </w:rPr>
      </w:pPr>
      <w:r w:rsidRPr="005206BD">
        <w:rPr>
          <w:szCs w:val="24"/>
        </w:rPr>
        <w:t xml:space="preserve">- рабочее давление оборудования и трубопроводов – от 1,92 </w:t>
      </w:r>
      <w:r w:rsidR="009F08AA" w:rsidRPr="005206BD">
        <w:rPr>
          <w:szCs w:val="24"/>
        </w:rPr>
        <w:t xml:space="preserve">МПа </w:t>
      </w:r>
      <w:r w:rsidRPr="005206BD">
        <w:rPr>
          <w:szCs w:val="24"/>
        </w:rPr>
        <w:t xml:space="preserve">до 53,83 МПа (фонтанная арматура, блок арматурный обвязки скважин), от 0,1 </w:t>
      </w:r>
      <w:r w:rsidR="009F08AA" w:rsidRPr="005206BD">
        <w:rPr>
          <w:szCs w:val="24"/>
        </w:rPr>
        <w:t xml:space="preserve">МПа </w:t>
      </w:r>
      <w:r w:rsidRPr="005206BD">
        <w:rPr>
          <w:szCs w:val="24"/>
        </w:rPr>
        <w:t xml:space="preserve">до 14,5 МПа (трубопроводы газа), от 2,0 </w:t>
      </w:r>
      <w:r w:rsidR="009F08AA" w:rsidRPr="005206BD">
        <w:rPr>
          <w:szCs w:val="24"/>
        </w:rPr>
        <w:t xml:space="preserve">МПа </w:t>
      </w:r>
      <w:r w:rsidRPr="005206BD">
        <w:rPr>
          <w:szCs w:val="24"/>
        </w:rPr>
        <w:t>до 23 МПа (</w:t>
      </w:r>
      <w:proofErr w:type="spellStart"/>
      <w:r w:rsidRPr="005206BD">
        <w:rPr>
          <w:szCs w:val="24"/>
        </w:rPr>
        <w:t>метанолопроводы</w:t>
      </w:r>
      <w:proofErr w:type="spellEnd"/>
      <w:r w:rsidRPr="005206BD">
        <w:rPr>
          <w:szCs w:val="24"/>
        </w:rPr>
        <w:t>);</w:t>
      </w:r>
    </w:p>
    <w:p w:rsidR="00B0351C" w:rsidRDefault="002B5F3B" w:rsidP="00C26CA1">
      <w:pPr>
        <w:ind w:firstLine="709"/>
        <w:jc w:val="both"/>
        <w:rPr>
          <w:szCs w:val="24"/>
        </w:rPr>
      </w:pPr>
      <w:r w:rsidRPr="005206BD">
        <w:rPr>
          <w:szCs w:val="24"/>
        </w:rPr>
        <w:t>- напряжение питания электрооборудования – 380/220 В.</w:t>
      </w:r>
    </w:p>
    <w:p w:rsidR="00B0351C" w:rsidRDefault="00B0351C" w:rsidP="002A380C">
      <w:pPr>
        <w:rPr>
          <w:szCs w:val="24"/>
        </w:rPr>
      </w:pPr>
      <w:r>
        <w:rPr>
          <w:szCs w:val="24"/>
        </w:rPr>
        <w:br w:type="page"/>
      </w:r>
    </w:p>
    <w:p w:rsidR="002B5F3B" w:rsidRDefault="002B5F3B" w:rsidP="002A380C">
      <w:pPr>
        <w:pStyle w:val="10"/>
      </w:pPr>
      <w:bookmarkStart w:id="82" w:name="_Toc173854957"/>
      <w:bookmarkStart w:id="83" w:name="_Toc173944504"/>
      <w:r w:rsidRPr="005206BD">
        <w:lastRenderedPageBreak/>
        <w:t>Организационно-технические мероприятия по обеспечению пожарной безопасности здания, строения или сооружения в процессе их эксплуатации</w:t>
      </w:r>
      <w:bookmarkEnd w:id="82"/>
      <w:bookmarkEnd w:id="83"/>
      <w:r w:rsidRPr="002B5F3B">
        <w:t xml:space="preserve"> </w:t>
      </w:r>
    </w:p>
    <w:p w:rsidR="002B5F3B" w:rsidRPr="005206BD" w:rsidRDefault="002B5F3B" w:rsidP="002A380C">
      <w:pPr>
        <w:ind w:firstLine="709"/>
        <w:jc w:val="both"/>
        <w:rPr>
          <w:szCs w:val="24"/>
        </w:rPr>
      </w:pPr>
      <w:r w:rsidRPr="005206BD">
        <w:rPr>
          <w:szCs w:val="24"/>
        </w:rPr>
        <w:t xml:space="preserve">К организационно-техническим мероприятиям относятся: </w:t>
      </w:r>
    </w:p>
    <w:p w:rsidR="00ED7607" w:rsidRPr="00A65517" w:rsidRDefault="00A65517" w:rsidP="00A65517">
      <w:pPr>
        <w:ind w:firstLine="709"/>
        <w:jc w:val="both"/>
        <w:rPr>
          <w:szCs w:val="24"/>
        </w:rPr>
      </w:pPr>
      <w:r w:rsidRPr="00A65517">
        <w:rPr>
          <w:szCs w:val="24"/>
        </w:rPr>
        <w:t xml:space="preserve">- </w:t>
      </w:r>
      <w:r w:rsidR="002B5F3B" w:rsidRPr="00A65517">
        <w:rPr>
          <w:szCs w:val="24"/>
        </w:rPr>
        <w:t>организация эксплуатации и надзора за системами предотвращения п</w:t>
      </w:r>
      <w:r w:rsidR="00ED7607" w:rsidRPr="00A65517">
        <w:rPr>
          <w:szCs w:val="24"/>
        </w:rPr>
        <w:t>ожара и противопожарной защиты;</w:t>
      </w:r>
    </w:p>
    <w:p w:rsidR="00ED7607" w:rsidRPr="00A65517" w:rsidRDefault="00A65517" w:rsidP="00A65517">
      <w:pPr>
        <w:ind w:firstLine="709"/>
        <w:jc w:val="both"/>
        <w:rPr>
          <w:szCs w:val="24"/>
        </w:rPr>
      </w:pPr>
      <w:r w:rsidRPr="00A65517">
        <w:rPr>
          <w:szCs w:val="24"/>
        </w:rPr>
        <w:t xml:space="preserve">- </w:t>
      </w:r>
      <w:r w:rsidR="002B5F3B" w:rsidRPr="00A65517">
        <w:rPr>
          <w:szCs w:val="24"/>
        </w:rPr>
        <w:t xml:space="preserve">составление перечня </w:t>
      </w:r>
      <w:proofErr w:type="spellStart"/>
      <w:r w:rsidR="002B5F3B" w:rsidRPr="00A65517">
        <w:rPr>
          <w:szCs w:val="24"/>
        </w:rPr>
        <w:t>пожаровзрывоопасных</w:t>
      </w:r>
      <w:proofErr w:type="spellEnd"/>
      <w:r w:rsidR="002B5F3B" w:rsidRPr="00A65517">
        <w:rPr>
          <w:szCs w:val="24"/>
        </w:rPr>
        <w:t xml:space="preserve"> веществ, материалов, технологических процессов, имеющихся на объекте, с указанием </w:t>
      </w:r>
      <w:r w:rsidR="00ED7607" w:rsidRPr="00A65517">
        <w:rPr>
          <w:szCs w:val="24"/>
        </w:rPr>
        <w:t>их пожароопасных характеристик;</w:t>
      </w:r>
    </w:p>
    <w:p w:rsidR="00ED7607" w:rsidRPr="00A65517" w:rsidRDefault="00A65517" w:rsidP="00A65517">
      <w:pPr>
        <w:ind w:firstLine="709"/>
        <w:jc w:val="both"/>
        <w:rPr>
          <w:szCs w:val="24"/>
        </w:rPr>
      </w:pPr>
      <w:r w:rsidRPr="00A65517">
        <w:rPr>
          <w:szCs w:val="24"/>
        </w:rPr>
        <w:t xml:space="preserve">- </w:t>
      </w:r>
      <w:r w:rsidR="002B5F3B" w:rsidRPr="00A65517">
        <w:rPr>
          <w:szCs w:val="24"/>
        </w:rPr>
        <w:t xml:space="preserve">организация обучения персонала </w:t>
      </w:r>
      <w:r w:rsidR="00ED7607" w:rsidRPr="00A65517">
        <w:rPr>
          <w:szCs w:val="24"/>
        </w:rPr>
        <w:t>правилам пожарной безопасности;</w:t>
      </w:r>
    </w:p>
    <w:p w:rsidR="00ED7607" w:rsidRPr="00A65517" w:rsidRDefault="00A65517" w:rsidP="00A65517">
      <w:pPr>
        <w:ind w:firstLine="709"/>
        <w:jc w:val="both"/>
        <w:rPr>
          <w:szCs w:val="24"/>
        </w:rPr>
      </w:pPr>
      <w:r w:rsidRPr="00A65517">
        <w:rPr>
          <w:szCs w:val="24"/>
        </w:rPr>
        <w:t xml:space="preserve">- </w:t>
      </w:r>
      <w:r w:rsidR="002B5F3B" w:rsidRPr="00A65517">
        <w:rPr>
          <w:szCs w:val="24"/>
        </w:rPr>
        <w:t xml:space="preserve">разработка инструкций по обеспечению пожарной безопасности и других документов о порядке работы с </w:t>
      </w:r>
      <w:proofErr w:type="spellStart"/>
      <w:r w:rsidR="002B5F3B" w:rsidRPr="00A65517">
        <w:rPr>
          <w:szCs w:val="24"/>
        </w:rPr>
        <w:t>пожаровзрывоопасными</w:t>
      </w:r>
      <w:proofErr w:type="spellEnd"/>
      <w:r w:rsidR="002B5F3B" w:rsidRPr="00A65517">
        <w:rPr>
          <w:szCs w:val="24"/>
        </w:rPr>
        <w:t xml:space="preserve"> веществами и материалами, о соблюдении противопожарного режима и действиях </w:t>
      </w:r>
      <w:r w:rsidR="00ED7607" w:rsidRPr="00A65517">
        <w:rPr>
          <w:szCs w:val="24"/>
        </w:rPr>
        <w:t>людей при возникновении пожара;</w:t>
      </w:r>
    </w:p>
    <w:p w:rsidR="002B5F3B" w:rsidRPr="00A65517" w:rsidRDefault="00A65517" w:rsidP="00A65517">
      <w:pPr>
        <w:ind w:firstLine="709"/>
        <w:jc w:val="both"/>
        <w:rPr>
          <w:szCs w:val="24"/>
        </w:rPr>
      </w:pPr>
      <w:r w:rsidRPr="00A65517">
        <w:rPr>
          <w:szCs w:val="24"/>
        </w:rPr>
        <w:t xml:space="preserve">- </w:t>
      </w:r>
      <w:r w:rsidR="002B5F3B" w:rsidRPr="00A65517">
        <w:rPr>
          <w:szCs w:val="24"/>
        </w:rPr>
        <w:t xml:space="preserve">разработка необходимых инструкций и планов пожаротушения и ликвидации аварий. </w:t>
      </w:r>
    </w:p>
    <w:p w:rsidR="002B5F3B" w:rsidRPr="005206BD" w:rsidRDefault="002B5F3B" w:rsidP="002A380C">
      <w:pPr>
        <w:ind w:firstLine="709"/>
        <w:jc w:val="both"/>
        <w:rPr>
          <w:szCs w:val="24"/>
        </w:rPr>
      </w:pPr>
      <w:r w:rsidRPr="005206BD">
        <w:rPr>
          <w:szCs w:val="24"/>
        </w:rPr>
        <w:t>Согласно п.7.4.5 СП 231.1311500.2015 пожаротушение на кустах скважин обеспечивается первичными средствами и мобильными средствами пожаротушения.</w:t>
      </w:r>
    </w:p>
    <w:p w:rsidR="002B5F3B" w:rsidRPr="005206BD" w:rsidRDefault="002B5F3B" w:rsidP="002A380C">
      <w:pPr>
        <w:ind w:firstLine="709"/>
        <w:jc w:val="both"/>
        <w:rPr>
          <w:szCs w:val="24"/>
        </w:rPr>
      </w:pPr>
      <w:r w:rsidRPr="005206BD">
        <w:rPr>
          <w:szCs w:val="24"/>
        </w:rPr>
        <w:t>Территории кустов газовых скважин оборудуются пожарными щитами типа ЩП-А.</w:t>
      </w:r>
    </w:p>
    <w:p w:rsidR="002B5F3B" w:rsidRPr="005206BD" w:rsidRDefault="002B5F3B" w:rsidP="002A380C">
      <w:pPr>
        <w:ind w:firstLine="709"/>
        <w:jc w:val="both"/>
        <w:rPr>
          <w:szCs w:val="24"/>
        </w:rPr>
      </w:pPr>
      <w:r w:rsidRPr="005206BD">
        <w:rPr>
          <w:szCs w:val="24"/>
        </w:rPr>
        <w:t xml:space="preserve">Ликвидация пожаров осуществляется силами пожарной части, которая базируется в пожарном депо на опорной базе промысла. На вооружении пожарной части имеются две пожарных автоцистерны. </w:t>
      </w:r>
    </w:p>
    <w:p w:rsidR="002B5F3B" w:rsidRPr="005206BD" w:rsidRDefault="002B5F3B" w:rsidP="002A380C">
      <w:pPr>
        <w:ind w:firstLine="709"/>
        <w:jc w:val="both"/>
        <w:rPr>
          <w:szCs w:val="24"/>
        </w:rPr>
      </w:pPr>
      <w:r w:rsidRPr="005206BD">
        <w:rPr>
          <w:szCs w:val="24"/>
        </w:rPr>
        <w:t>При необходимости могут быть привлечены силы и средства Ново-</w:t>
      </w:r>
      <w:proofErr w:type="spellStart"/>
      <w:r w:rsidRPr="005206BD">
        <w:rPr>
          <w:szCs w:val="24"/>
        </w:rPr>
        <w:t>Уренгойского</w:t>
      </w:r>
      <w:proofErr w:type="spellEnd"/>
      <w:r w:rsidRPr="005206BD">
        <w:rPr>
          <w:szCs w:val="24"/>
        </w:rPr>
        <w:t xml:space="preserve"> пожарно-спасательного гарнизона согласно расписанию выездов. Ближайшей пожарной частью гарнизона является пожарная часть по охране ООО «</w:t>
      </w:r>
      <w:proofErr w:type="spellStart"/>
      <w:r w:rsidRPr="005206BD">
        <w:rPr>
          <w:szCs w:val="24"/>
        </w:rPr>
        <w:t>Новоуренгойский</w:t>
      </w:r>
      <w:proofErr w:type="spellEnd"/>
      <w:r w:rsidRPr="005206BD">
        <w:rPr>
          <w:szCs w:val="24"/>
        </w:rPr>
        <w:t xml:space="preserve"> </w:t>
      </w:r>
      <w:proofErr w:type="spellStart"/>
      <w:r w:rsidRPr="005206BD">
        <w:rPr>
          <w:szCs w:val="24"/>
        </w:rPr>
        <w:t>газохимический</w:t>
      </w:r>
      <w:proofErr w:type="spellEnd"/>
      <w:r w:rsidRPr="005206BD">
        <w:rPr>
          <w:szCs w:val="24"/>
        </w:rPr>
        <w:t xml:space="preserve"> комплекс».</w:t>
      </w:r>
    </w:p>
    <w:p w:rsidR="002B5F3B" w:rsidRPr="005206BD" w:rsidRDefault="002B5F3B" w:rsidP="002A380C">
      <w:pPr>
        <w:ind w:firstLine="709"/>
        <w:jc w:val="both"/>
        <w:rPr>
          <w:szCs w:val="24"/>
        </w:rPr>
      </w:pPr>
      <w:r w:rsidRPr="005206BD">
        <w:rPr>
          <w:szCs w:val="24"/>
        </w:rPr>
        <w:t>Порядок привлечения подразделений пожарной охраны из Нового-Уренгоя, определяется Планом привлечения сил и средств Главного управления МЧС РФ по ЯНАО.</w:t>
      </w:r>
    </w:p>
    <w:p w:rsidR="002B5F3B" w:rsidRPr="005206BD" w:rsidRDefault="002B5F3B" w:rsidP="002A380C">
      <w:pPr>
        <w:ind w:firstLine="709"/>
        <w:jc w:val="both"/>
        <w:rPr>
          <w:szCs w:val="24"/>
        </w:rPr>
      </w:pPr>
      <w:r w:rsidRPr="005206BD">
        <w:rPr>
          <w:szCs w:val="24"/>
        </w:rPr>
        <w:t xml:space="preserve">При эксплуатации кустов скважин запланировано обучение промышленного персонала и сдача экзамена по противопожарной подготовке служащих, специалистов и руководителей подразделений объекта в соответствии с положением о проведении обучения безопасности труда. </w:t>
      </w:r>
    </w:p>
    <w:p w:rsidR="002B5F3B" w:rsidRPr="005206BD" w:rsidRDefault="002B5F3B" w:rsidP="002A380C">
      <w:pPr>
        <w:ind w:firstLine="709"/>
        <w:jc w:val="both"/>
        <w:rPr>
          <w:szCs w:val="24"/>
        </w:rPr>
      </w:pPr>
      <w:r w:rsidRPr="005206BD">
        <w:rPr>
          <w:szCs w:val="24"/>
        </w:rPr>
        <w:t xml:space="preserve">Персонал проходит следующие инструктажи: </w:t>
      </w:r>
    </w:p>
    <w:p w:rsidR="00021B53" w:rsidRPr="004C35AC" w:rsidRDefault="004C35AC" w:rsidP="004C35AC">
      <w:pPr>
        <w:ind w:firstLine="709"/>
        <w:jc w:val="both"/>
        <w:rPr>
          <w:szCs w:val="24"/>
        </w:rPr>
      </w:pPr>
      <w:r w:rsidRPr="004C35AC">
        <w:rPr>
          <w:szCs w:val="24"/>
        </w:rPr>
        <w:t xml:space="preserve">- </w:t>
      </w:r>
      <w:r w:rsidR="00021B53" w:rsidRPr="004C35AC">
        <w:rPr>
          <w:szCs w:val="24"/>
        </w:rPr>
        <w:t>вводный – при приеме на работу;</w:t>
      </w:r>
    </w:p>
    <w:p w:rsidR="00021B53" w:rsidRPr="004C35AC" w:rsidRDefault="004C35AC" w:rsidP="004C35AC">
      <w:pPr>
        <w:ind w:firstLine="709"/>
        <w:jc w:val="both"/>
        <w:rPr>
          <w:szCs w:val="24"/>
        </w:rPr>
      </w:pPr>
      <w:r w:rsidRPr="004C35AC">
        <w:rPr>
          <w:szCs w:val="24"/>
        </w:rPr>
        <w:t xml:space="preserve">- </w:t>
      </w:r>
      <w:r w:rsidR="002B5F3B" w:rsidRPr="004C35AC">
        <w:rPr>
          <w:szCs w:val="24"/>
        </w:rPr>
        <w:t>первичный – на рабочем месте п</w:t>
      </w:r>
      <w:r w:rsidR="00021B53" w:rsidRPr="004C35AC">
        <w:rPr>
          <w:szCs w:val="24"/>
        </w:rPr>
        <w:t>роводит начальник цеха, мастер;</w:t>
      </w:r>
    </w:p>
    <w:p w:rsidR="00021B53" w:rsidRPr="004C35AC" w:rsidRDefault="004C35AC" w:rsidP="004C35AC">
      <w:pPr>
        <w:ind w:firstLine="709"/>
        <w:jc w:val="both"/>
        <w:rPr>
          <w:szCs w:val="24"/>
        </w:rPr>
      </w:pPr>
      <w:r w:rsidRPr="004C35AC">
        <w:rPr>
          <w:szCs w:val="24"/>
        </w:rPr>
        <w:t xml:space="preserve">- </w:t>
      </w:r>
      <w:r w:rsidR="002B5F3B" w:rsidRPr="004C35AC">
        <w:rPr>
          <w:szCs w:val="24"/>
        </w:rPr>
        <w:t>повторный – 1 раз в 6 месяцев;</w:t>
      </w:r>
    </w:p>
    <w:p w:rsidR="002B5F3B" w:rsidRPr="004C35AC" w:rsidRDefault="004C35AC" w:rsidP="004C35AC">
      <w:pPr>
        <w:ind w:firstLine="709"/>
        <w:jc w:val="both"/>
        <w:rPr>
          <w:szCs w:val="24"/>
        </w:rPr>
      </w:pPr>
      <w:r w:rsidRPr="004C35AC">
        <w:rPr>
          <w:szCs w:val="24"/>
        </w:rPr>
        <w:t xml:space="preserve">- </w:t>
      </w:r>
      <w:r w:rsidR="002B5F3B" w:rsidRPr="004C35AC">
        <w:rPr>
          <w:szCs w:val="24"/>
        </w:rPr>
        <w:t>внеочередной (внеплановый) – при нарушении правил техники безопасности, противопожарной безопасности (ТБ, ППБ), либо при переводе на другую работу.</w:t>
      </w:r>
    </w:p>
    <w:p w:rsidR="002B5F3B" w:rsidRPr="005206BD" w:rsidRDefault="002B5F3B" w:rsidP="002A380C">
      <w:pPr>
        <w:ind w:firstLine="709"/>
        <w:jc w:val="both"/>
        <w:rPr>
          <w:szCs w:val="24"/>
        </w:rPr>
      </w:pPr>
      <w:r w:rsidRPr="005206BD">
        <w:rPr>
          <w:szCs w:val="24"/>
        </w:rPr>
        <w:t xml:space="preserve">Один раз в год проводится учеба и аттестация всех рабочих по проверке норм и правил безопасности. </w:t>
      </w:r>
    </w:p>
    <w:p w:rsidR="002B5F3B" w:rsidRPr="005206BD" w:rsidRDefault="002B5F3B" w:rsidP="002A380C">
      <w:pPr>
        <w:ind w:firstLine="709"/>
        <w:jc w:val="both"/>
        <w:rPr>
          <w:szCs w:val="24"/>
        </w:rPr>
      </w:pPr>
      <w:r w:rsidRPr="005206BD">
        <w:rPr>
          <w:szCs w:val="24"/>
        </w:rPr>
        <w:t xml:space="preserve">Один раз в три года проводится учеба и аттестация всех ИТР по проверке знаний норм и правил безопасности. Директор, главный инженер один раз в три года проходят учебу на специальных курсах. </w:t>
      </w:r>
    </w:p>
    <w:p w:rsidR="002B5F3B" w:rsidRPr="005206BD" w:rsidRDefault="002B5F3B" w:rsidP="002A380C">
      <w:pPr>
        <w:ind w:firstLine="709"/>
        <w:jc w:val="both"/>
        <w:rPr>
          <w:szCs w:val="24"/>
        </w:rPr>
      </w:pPr>
      <w:r w:rsidRPr="005206BD">
        <w:rPr>
          <w:szCs w:val="24"/>
        </w:rPr>
        <w:t xml:space="preserve">В определенных случаях, по решению руководителей производственных подразделений, во исполнение приказов и распоряжений по объекту и подразделениями, а также по требованию инспектирующих органов, проводятся внеплановые проверки знаний по безопасности труда. </w:t>
      </w:r>
    </w:p>
    <w:p w:rsidR="002B5F3B" w:rsidRPr="005206BD" w:rsidRDefault="002B5F3B" w:rsidP="002A380C">
      <w:pPr>
        <w:ind w:firstLine="709"/>
        <w:jc w:val="both"/>
        <w:rPr>
          <w:szCs w:val="24"/>
        </w:rPr>
      </w:pPr>
      <w:r w:rsidRPr="005206BD">
        <w:rPr>
          <w:szCs w:val="24"/>
        </w:rPr>
        <w:t xml:space="preserve">Один раз в квартал в подразделениях объекта проводится тренировка согласно плану действий работников объекта по ликвидации возможных аварий. </w:t>
      </w:r>
    </w:p>
    <w:p w:rsidR="002B5F3B" w:rsidRPr="005206BD" w:rsidRDefault="002B5F3B" w:rsidP="002A380C">
      <w:pPr>
        <w:ind w:firstLine="709"/>
        <w:jc w:val="both"/>
        <w:rPr>
          <w:szCs w:val="24"/>
        </w:rPr>
      </w:pPr>
      <w:r w:rsidRPr="005206BD">
        <w:rPr>
          <w:szCs w:val="24"/>
        </w:rPr>
        <w:t xml:space="preserve">Профессиональная подготовка работников проводится в соответствии с Программами профессиональной подготовки по профессии в течение года лекционно-семинарским методом. Проводятся также практические занятия, изучение руководящих документов. </w:t>
      </w:r>
    </w:p>
    <w:p w:rsidR="002B5F3B" w:rsidRPr="005206BD" w:rsidRDefault="002B5F3B" w:rsidP="002A380C">
      <w:pPr>
        <w:ind w:firstLine="709"/>
        <w:jc w:val="both"/>
        <w:rPr>
          <w:szCs w:val="24"/>
        </w:rPr>
      </w:pPr>
      <w:r w:rsidRPr="005206BD">
        <w:rPr>
          <w:szCs w:val="24"/>
        </w:rPr>
        <w:lastRenderedPageBreak/>
        <w:t xml:space="preserve">Противоаварийная подготовка проводится методом учебно-тренировочных занятий в соответствии с утвержденным годовым планом. </w:t>
      </w:r>
    </w:p>
    <w:p w:rsidR="002B5F3B" w:rsidRPr="005206BD" w:rsidRDefault="002B5F3B" w:rsidP="002A380C">
      <w:pPr>
        <w:ind w:firstLine="709"/>
        <w:jc w:val="both"/>
        <w:rPr>
          <w:szCs w:val="24"/>
        </w:rPr>
      </w:pPr>
      <w:r w:rsidRPr="005206BD">
        <w:rPr>
          <w:szCs w:val="24"/>
        </w:rPr>
        <w:t xml:space="preserve">Раз в месяц будут проводиться учебные тренировки по способам защиты и действиям при авариях с работниками объекта с привлечением содействующих организаций. </w:t>
      </w:r>
    </w:p>
    <w:p w:rsidR="002B5F3B" w:rsidRPr="005206BD" w:rsidRDefault="002B5F3B" w:rsidP="002A380C">
      <w:pPr>
        <w:ind w:firstLine="709"/>
        <w:jc w:val="both"/>
        <w:rPr>
          <w:szCs w:val="24"/>
        </w:rPr>
      </w:pPr>
      <w:r w:rsidRPr="005206BD">
        <w:rPr>
          <w:szCs w:val="24"/>
        </w:rPr>
        <w:t xml:space="preserve">Также будет проводиться ежегодное обязательное медицинское освидетельствование персонала для определения соответствия физического состояния и здоровья требованиям, предъявляемым к лицам обслуживающего персонала. </w:t>
      </w:r>
    </w:p>
    <w:p w:rsidR="002B5F3B" w:rsidRPr="005206BD" w:rsidRDefault="002B5F3B" w:rsidP="002A380C">
      <w:pPr>
        <w:ind w:firstLine="709"/>
        <w:jc w:val="both"/>
        <w:rPr>
          <w:szCs w:val="24"/>
        </w:rPr>
      </w:pPr>
      <w:r w:rsidRPr="005206BD">
        <w:rPr>
          <w:szCs w:val="24"/>
        </w:rPr>
        <w:t xml:space="preserve">К самостоятельной работе специалисты, рабочие и служащие объектов, могут быть допущены только после прохождения подготовки по изучению правил и инструкций по пожарной безопасности для предприятия, цеха, производственного участка, установки, здания или сооружения. </w:t>
      </w:r>
    </w:p>
    <w:p w:rsidR="002B5F3B" w:rsidRPr="005206BD" w:rsidRDefault="002B5F3B" w:rsidP="002A380C">
      <w:pPr>
        <w:ind w:firstLine="709"/>
        <w:jc w:val="both"/>
        <w:rPr>
          <w:szCs w:val="24"/>
        </w:rPr>
      </w:pPr>
      <w:r w:rsidRPr="005206BD">
        <w:rPr>
          <w:szCs w:val="24"/>
        </w:rPr>
        <w:t xml:space="preserve">Противопожарная подготовка ИТР, рабочих и служащих должна проводиться в соответствии с приказом МЧС России от 18.11.2021 № 806, а также приказом МЧС России от 05.09.2021 № 596 и включать противопожарный инструктаж (вводный, первичный, повторный, внеплановый и текущий) и занятия по пожарно-техническому минимуму. </w:t>
      </w:r>
    </w:p>
    <w:p w:rsidR="00B0351C" w:rsidRDefault="002B5F3B" w:rsidP="002A380C">
      <w:pPr>
        <w:ind w:firstLine="709"/>
        <w:jc w:val="both"/>
        <w:rPr>
          <w:szCs w:val="24"/>
        </w:rPr>
      </w:pPr>
      <w:r w:rsidRPr="005206BD">
        <w:rPr>
          <w:szCs w:val="24"/>
        </w:rPr>
        <w:t>Лица, привлекаемые к ликвидации и тушению газовых (газонефтяных) фонтанов, должны иметь соответствующую подготовку.</w:t>
      </w:r>
    </w:p>
    <w:p w:rsidR="00B0351C" w:rsidRDefault="00B0351C" w:rsidP="002A380C">
      <w:pPr>
        <w:rPr>
          <w:szCs w:val="24"/>
        </w:rPr>
      </w:pPr>
      <w:r>
        <w:rPr>
          <w:szCs w:val="24"/>
        </w:rPr>
        <w:br w:type="page"/>
      </w:r>
    </w:p>
    <w:p w:rsidR="002B5F3B" w:rsidRPr="005206BD" w:rsidRDefault="002B5F3B" w:rsidP="002A380C">
      <w:pPr>
        <w:pStyle w:val="10"/>
      </w:pPr>
      <w:bookmarkStart w:id="84" w:name="_Toc173854958"/>
      <w:bookmarkStart w:id="85" w:name="_Toc173944505"/>
      <w:r w:rsidRPr="005206BD">
        <w:lastRenderedPageBreak/>
        <w:t>Сведения о сроках эксплуатации здания, строения и сооружения или их частей, а также об условиях для продления таких сроков</w:t>
      </w:r>
      <w:bookmarkEnd w:id="84"/>
      <w:bookmarkEnd w:id="85"/>
    </w:p>
    <w:p w:rsidR="002B5F3B" w:rsidRPr="005206BD" w:rsidRDefault="002B5F3B" w:rsidP="002A380C">
      <w:pPr>
        <w:ind w:firstLine="708"/>
        <w:jc w:val="both"/>
        <w:rPr>
          <w:szCs w:val="24"/>
        </w:rPr>
      </w:pPr>
      <w:r w:rsidRPr="005206BD">
        <w:rPr>
          <w:szCs w:val="24"/>
        </w:rPr>
        <w:t xml:space="preserve">Срок эксплуатации объекта в соответствии с заданием на проектирование не менее 30 лет. Для продления срока эксплуатации необходимо выполнить техническое обследование зданий, строений сооружений инженерных сетей и инженерного оборудования для подтверждения возможности дальнейшей эксплуатации объекта и установки сроков дальнейшей эксплуатации. Обследования зданий и сооружений проводить </w:t>
      </w:r>
      <w:r w:rsidR="0083312B">
        <w:rPr>
          <w:szCs w:val="24"/>
        </w:rPr>
        <w:t>в соответствии с ГОСТ 31937-2024</w:t>
      </w:r>
      <w:r w:rsidRPr="005206BD">
        <w:rPr>
          <w:szCs w:val="24"/>
        </w:rPr>
        <w:t xml:space="preserve"> «Здания и сооружения. Правила обследования и мониторинга технического состояния» или другого нормативного технического документа действующего на момент проведения технического обследования.</w:t>
      </w:r>
    </w:p>
    <w:p w:rsidR="002B5F3B" w:rsidRPr="005206BD" w:rsidRDefault="002B5F3B" w:rsidP="002A380C">
      <w:pPr>
        <w:ind w:firstLine="708"/>
        <w:jc w:val="both"/>
        <w:rPr>
          <w:szCs w:val="24"/>
        </w:rPr>
      </w:pPr>
      <w:r w:rsidRPr="005206BD">
        <w:rPr>
          <w:szCs w:val="24"/>
        </w:rPr>
        <w:t>Основным методом контроля за надежной и безопасной эксплуатацией технологических трубопроводов является периодическая ревизия (освидетельствование), которую проводит служба технического надзора предприятия совместно с механиками, начальниками установок (производств) и лицом, ответственным за безопасную эксплуатацию трубопроводов.</w:t>
      </w:r>
    </w:p>
    <w:p w:rsidR="002B5F3B" w:rsidRPr="005206BD" w:rsidRDefault="002B5F3B" w:rsidP="002A380C">
      <w:pPr>
        <w:ind w:firstLine="708"/>
        <w:jc w:val="both"/>
        <w:rPr>
          <w:szCs w:val="24"/>
        </w:rPr>
      </w:pPr>
      <w:r w:rsidRPr="005206BD">
        <w:rPr>
          <w:szCs w:val="24"/>
        </w:rPr>
        <w:t>Результаты ревизии служат основанием для оценки технического состояния трубопровода и возможности его дальнейшей эксплуатации.</w:t>
      </w:r>
    </w:p>
    <w:p w:rsidR="002B5F3B" w:rsidRPr="005206BD" w:rsidRDefault="002B5F3B" w:rsidP="002A380C">
      <w:pPr>
        <w:ind w:firstLine="708"/>
        <w:jc w:val="both"/>
        <w:rPr>
          <w:szCs w:val="24"/>
        </w:rPr>
      </w:pPr>
      <w:r w:rsidRPr="005206BD">
        <w:rPr>
          <w:szCs w:val="24"/>
        </w:rPr>
        <w:t xml:space="preserve">Как правило, ревизия трубопроводов должна быть приурочена к </w:t>
      </w:r>
      <w:proofErr w:type="spellStart"/>
      <w:r w:rsidRPr="005206BD">
        <w:rPr>
          <w:szCs w:val="24"/>
        </w:rPr>
        <w:t>планово</w:t>
      </w:r>
      <w:r w:rsidRPr="005206BD">
        <w:rPr>
          <w:szCs w:val="24"/>
        </w:rPr>
        <w:softHyphen/>
      </w:r>
      <w:proofErr w:type="spellEnd"/>
      <w:r w:rsidRPr="005206BD">
        <w:rPr>
          <w:szCs w:val="24"/>
        </w:rPr>
        <w:t xml:space="preserve"> предупредительному ремонту отдельных агрегатов, установок или цехов.</w:t>
      </w:r>
    </w:p>
    <w:p w:rsidR="002B5F3B" w:rsidRPr="005206BD" w:rsidRDefault="002B5F3B" w:rsidP="002A380C">
      <w:pPr>
        <w:ind w:firstLine="708"/>
        <w:jc w:val="both"/>
        <w:rPr>
          <w:szCs w:val="24"/>
        </w:rPr>
      </w:pPr>
      <w:r w:rsidRPr="005206BD">
        <w:rPr>
          <w:szCs w:val="24"/>
        </w:rPr>
        <w:t xml:space="preserve">Сроки проведения ревизии трубопроводов устанавливает предприятие-владелец в зависимости от скорости </w:t>
      </w:r>
      <w:proofErr w:type="spellStart"/>
      <w:r w:rsidRPr="005206BD">
        <w:rPr>
          <w:szCs w:val="24"/>
        </w:rPr>
        <w:t>коррозионно</w:t>
      </w:r>
      <w:r w:rsidRPr="005206BD">
        <w:rPr>
          <w:szCs w:val="24"/>
        </w:rPr>
        <w:softHyphen/>
        <w:t>эрозионного</w:t>
      </w:r>
      <w:proofErr w:type="spellEnd"/>
      <w:r w:rsidRPr="005206BD">
        <w:rPr>
          <w:szCs w:val="24"/>
        </w:rPr>
        <w:t xml:space="preserve"> износа трубопроводов, опыта эксплуатации, результатов предыдущего наружного осмотра и ревизии.</w:t>
      </w:r>
    </w:p>
    <w:p w:rsidR="00B0351C" w:rsidRDefault="002B5F3B" w:rsidP="002A380C">
      <w:pPr>
        <w:ind w:firstLine="708"/>
        <w:jc w:val="both"/>
        <w:rPr>
          <w:szCs w:val="24"/>
        </w:rPr>
      </w:pPr>
      <w:r w:rsidRPr="005206BD">
        <w:rPr>
          <w:szCs w:val="24"/>
        </w:rPr>
        <w:t>При проведении ревизии особое внимание следует уделять участкам, работающим в особо сложных условиях, где наиболее вероятен максимальный износ трубопровода вследствие коррозии, эрозии, вибрации и других причин. К таким участкам могут быть отнесены те участки, где изменяется направление потока (колена, тройники, врезки, дренажные устройства, а также участки трубопроводов перед арматурой и после нее) и где возможно скопление влаги, веществ, вызывающих коррозию (тупиковые и временно не работающие участки).</w:t>
      </w:r>
    </w:p>
    <w:p w:rsidR="00B0351C" w:rsidRDefault="00114233" w:rsidP="00D81BEA">
      <w:pPr>
        <w:ind w:firstLine="708"/>
        <w:jc w:val="both"/>
        <w:rPr>
          <w:szCs w:val="24"/>
        </w:rPr>
      </w:pPr>
      <w:r>
        <w:rPr>
          <w:szCs w:val="24"/>
        </w:rPr>
        <w:t>Рекомендуемая п</w:t>
      </w:r>
      <w:r w:rsidRPr="005206BD">
        <w:rPr>
          <w:szCs w:val="24"/>
        </w:rPr>
        <w:t>ериодичность ревизии трубопроводов</w:t>
      </w:r>
      <w:r w:rsidR="00D81BEA">
        <w:rPr>
          <w:szCs w:val="24"/>
        </w:rPr>
        <w:t xml:space="preserve"> приведена в таблице 6.1.</w:t>
      </w:r>
    </w:p>
    <w:p w:rsidR="002B5F3B" w:rsidRPr="005206BD" w:rsidRDefault="002B5F3B" w:rsidP="002A380C">
      <w:pPr>
        <w:keepNext/>
        <w:spacing w:before="120"/>
        <w:jc w:val="both"/>
        <w:rPr>
          <w:szCs w:val="24"/>
        </w:rPr>
      </w:pPr>
      <w:r w:rsidRPr="005206BD">
        <w:rPr>
          <w:szCs w:val="24"/>
        </w:rPr>
        <w:t xml:space="preserve">Таблица 6.1 </w:t>
      </w:r>
      <w:r w:rsidR="00114233">
        <w:rPr>
          <w:szCs w:val="24"/>
        </w:rPr>
        <w:t xml:space="preserve">– </w:t>
      </w:r>
      <w:r w:rsidRPr="005206BD">
        <w:rPr>
          <w:szCs w:val="24"/>
        </w:rPr>
        <w:t>Периодичность ревизии трубопроводов</w:t>
      </w:r>
    </w:p>
    <w:tbl>
      <w:tblPr>
        <w:tblW w:w="4929" w:type="pct"/>
        <w:jc w:val="center"/>
        <w:tblCellMar>
          <w:left w:w="0" w:type="dxa"/>
          <w:right w:w="0" w:type="dxa"/>
        </w:tblCellMar>
        <w:tblLook w:val="04A0" w:firstRow="1" w:lastRow="0" w:firstColumn="1" w:lastColumn="0" w:noHBand="0" w:noVBand="1"/>
      </w:tblPr>
      <w:tblGrid>
        <w:gridCol w:w="4574"/>
        <w:gridCol w:w="1693"/>
        <w:gridCol w:w="1724"/>
        <w:gridCol w:w="1554"/>
      </w:tblGrid>
      <w:tr w:rsidR="002B5F3B" w:rsidRPr="005206BD" w:rsidTr="00C05FDA">
        <w:trPr>
          <w:trHeight w:val="623"/>
          <w:tblHeader/>
          <w:jc w:val="center"/>
        </w:trPr>
        <w:tc>
          <w:tcPr>
            <w:tcW w:w="2396" w:type="pct"/>
            <w:vMerge w:val="restart"/>
            <w:tcBorders>
              <w:top w:val="single" w:sz="12" w:space="0" w:color="auto"/>
              <w:left w:val="single" w:sz="12" w:space="0" w:color="auto"/>
              <w:bottom w:val="single" w:sz="12" w:space="0" w:color="auto"/>
              <w:right w:val="single" w:sz="12" w:space="0" w:color="auto"/>
            </w:tcBorders>
            <w:tcMar>
              <w:top w:w="0" w:type="dxa"/>
              <w:left w:w="28" w:type="dxa"/>
              <w:bottom w:w="0" w:type="dxa"/>
              <w:right w:w="28" w:type="dxa"/>
            </w:tcMar>
            <w:vAlign w:val="center"/>
            <w:hideMark/>
          </w:tcPr>
          <w:p w:rsidR="002B5F3B" w:rsidRPr="005206BD" w:rsidRDefault="002B5F3B" w:rsidP="002A380C">
            <w:pPr>
              <w:ind w:left="66" w:right="88" w:firstLine="1"/>
              <w:jc w:val="center"/>
              <w:rPr>
                <w:szCs w:val="24"/>
              </w:rPr>
            </w:pPr>
            <w:bookmarkStart w:id="86" w:name="TO0000010"/>
            <w:r w:rsidRPr="005206BD">
              <w:rPr>
                <w:szCs w:val="24"/>
              </w:rPr>
              <w:t>Объект ревизии</w:t>
            </w:r>
            <w:bookmarkEnd w:id="86"/>
          </w:p>
        </w:tc>
        <w:tc>
          <w:tcPr>
            <w:tcW w:w="2604" w:type="pct"/>
            <w:gridSpan w:val="3"/>
            <w:tcBorders>
              <w:top w:val="single" w:sz="12" w:space="0" w:color="auto"/>
              <w:left w:val="nil"/>
              <w:bottom w:val="single" w:sz="12" w:space="0" w:color="auto"/>
              <w:right w:val="single" w:sz="12" w:space="0" w:color="auto"/>
            </w:tcBorders>
            <w:hideMark/>
          </w:tcPr>
          <w:p w:rsidR="002B5F3B" w:rsidRPr="005206BD" w:rsidRDefault="002B5F3B" w:rsidP="002A380C">
            <w:pPr>
              <w:ind w:left="66" w:right="88" w:firstLine="14"/>
              <w:jc w:val="center"/>
              <w:rPr>
                <w:szCs w:val="24"/>
              </w:rPr>
            </w:pPr>
            <w:r w:rsidRPr="005206BD">
              <w:rPr>
                <w:szCs w:val="24"/>
              </w:rPr>
              <w:t>Периодичность ревизий трубопроводов по категориям</w:t>
            </w:r>
          </w:p>
        </w:tc>
      </w:tr>
      <w:tr w:rsidR="002B5F3B" w:rsidRPr="005206BD" w:rsidTr="00C05FDA">
        <w:trPr>
          <w:tblHeader/>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2B5F3B" w:rsidRPr="005206BD" w:rsidRDefault="002B5F3B" w:rsidP="002A380C">
            <w:pPr>
              <w:rPr>
                <w:rFonts w:eastAsia="Calibri"/>
                <w:szCs w:val="24"/>
              </w:rPr>
            </w:pPr>
          </w:p>
        </w:tc>
        <w:tc>
          <w:tcPr>
            <w:tcW w:w="887" w:type="pct"/>
            <w:tcBorders>
              <w:top w:val="nil"/>
              <w:left w:val="nil"/>
              <w:bottom w:val="single" w:sz="12" w:space="0" w:color="auto"/>
              <w:right w:val="single" w:sz="12" w:space="0" w:color="auto"/>
            </w:tcBorders>
            <w:vAlign w:val="center"/>
            <w:hideMark/>
          </w:tcPr>
          <w:p w:rsidR="002B5F3B" w:rsidRPr="005206BD" w:rsidRDefault="002B5F3B" w:rsidP="002A380C">
            <w:pPr>
              <w:ind w:left="64" w:right="120" w:firstLine="16"/>
              <w:jc w:val="center"/>
              <w:rPr>
                <w:szCs w:val="24"/>
              </w:rPr>
            </w:pPr>
            <w:r w:rsidRPr="005206BD">
              <w:rPr>
                <w:szCs w:val="24"/>
              </w:rPr>
              <w:t>I</w:t>
            </w:r>
          </w:p>
        </w:tc>
        <w:tc>
          <w:tcPr>
            <w:tcW w:w="903" w:type="pct"/>
            <w:tcBorders>
              <w:top w:val="nil"/>
              <w:left w:val="nil"/>
              <w:bottom w:val="single" w:sz="12" w:space="0" w:color="auto"/>
              <w:right w:val="single" w:sz="12" w:space="0" w:color="auto"/>
            </w:tcBorders>
            <w:tcMar>
              <w:top w:w="0" w:type="dxa"/>
              <w:left w:w="28" w:type="dxa"/>
              <w:bottom w:w="0" w:type="dxa"/>
              <w:right w:w="28" w:type="dxa"/>
            </w:tcMar>
            <w:vAlign w:val="center"/>
            <w:hideMark/>
          </w:tcPr>
          <w:p w:rsidR="002B5F3B" w:rsidRPr="005206BD" w:rsidRDefault="002B5F3B" w:rsidP="002A380C">
            <w:pPr>
              <w:ind w:left="64" w:right="23" w:hanging="38"/>
              <w:jc w:val="center"/>
              <w:rPr>
                <w:szCs w:val="24"/>
              </w:rPr>
            </w:pPr>
            <w:r w:rsidRPr="005206BD">
              <w:rPr>
                <w:szCs w:val="24"/>
              </w:rPr>
              <w:t>II</w:t>
            </w:r>
          </w:p>
        </w:tc>
        <w:tc>
          <w:tcPr>
            <w:tcW w:w="814" w:type="pct"/>
            <w:tcBorders>
              <w:top w:val="nil"/>
              <w:left w:val="nil"/>
              <w:bottom w:val="single" w:sz="12" w:space="0" w:color="auto"/>
              <w:right w:val="single" w:sz="12" w:space="0" w:color="auto"/>
            </w:tcBorders>
            <w:vAlign w:val="center"/>
            <w:hideMark/>
          </w:tcPr>
          <w:p w:rsidR="002B5F3B" w:rsidRPr="005206BD" w:rsidRDefault="002B5F3B" w:rsidP="002A380C">
            <w:pPr>
              <w:ind w:left="64" w:right="91" w:hanging="64"/>
              <w:jc w:val="center"/>
              <w:rPr>
                <w:szCs w:val="24"/>
              </w:rPr>
            </w:pPr>
            <w:r w:rsidRPr="005206BD">
              <w:rPr>
                <w:szCs w:val="24"/>
              </w:rPr>
              <w:t>III</w:t>
            </w:r>
          </w:p>
        </w:tc>
      </w:tr>
      <w:tr w:rsidR="002B5F3B" w:rsidRPr="005206BD" w:rsidTr="00C05FDA">
        <w:trPr>
          <w:jc w:val="center"/>
        </w:trPr>
        <w:tc>
          <w:tcPr>
            <w:tcW w:w="2396" w:type="pct"/>
            <w:tcBorders>
              <w:top w:val="nil"/>
              <w:left w:val="single" w:sz="12" w:space="0" w:color="auto"/>
              <w:bottom w:val="single" w:sz="12" w:space="0" w:color="auto"/>
              <w:right w:val="single" w:sz="12" w:space="0" w:color="auto"/>
            </w:tcBorders>
            <w:tcMar>
              <w:top w:w="0" w:type="dxa"/>
              <w:left w:w="28" w:type="dxa"/>
              <w:bottom w:w="0" w:type="dxa"/>
              <w:right w:w="28" w:type="dxa"/>
            </w:tcMar>
            <w:vAlign w:val="center"/>
            <w:hideMark/>
          </w:tcPr>
          <w:p w:rsidR="002B5F3B" w:rsidRPr="005206BD" w:rsidRDefault="002B5F3B" w:rsidP="002A380C">
            <w:pPr>
              <w:ind w:left="66" w:right="88" w:firstLine="1"/>
              <w:jc w:val="center"/>
              <w:rPr>
                <w:szCs w:val="24"/>
              </w:rPr>
            </w:pPr>
            <w:r w:rsidRPr="005206BD">
              <w:rPr>
                <w:szCs w:val="24"/>
              </w:rPr>
              <w:t>Трубопроводы</w:t>
            </w:r>
          </w:p>
        </w:tc>
        <w:tc>
          <w:tcPr>
            <w:tcW w:w="887" w:type="pct"/>
            <w:tcBorders>
              <w:top w:val="nil"/>
              <w:left w:val="nil"/>
              <w:bottom w:val="single" w:sz="12" w:space="0" w:color="auto"/>
              <w:right w:val="single" w:sz="12" w:space="0" w:color="auto"/>
            </w:tcBorders>
            <w:hideMark/>
          </w:tcPr>
          <w:p w:rsidR="002B5F3B" w:rsidRPr="005206BD" w:rsidRDefault="002B5F3B" w:rsidP="002A380C">
            <w:pPr>
              <w:ind w:left="64" w:right="120" w:firstLine="16"/>
              <w:jc w:val="center"/>
              <w:rPr>
                <w:szCs w:val="24"/>
              </w:rPr>
            </w:pPr>
            <w:r w:rsidRPr="005206BD">
              <w:rPr>
                <w:szCs w:val="24"/>
              </w:rPr>
              <w:t>1 раз в год</w:t>
            </w:r>
          </w:p>
        </w:tc>
        <w:tc>
          <w:tcPr>
            <w:tcW w:w="903" w:type="pct"/>
            <w:tcBorders>
              <w:top w:val="nil"/>
              <w:left w:val="nil"/>
              <w:bottom w:val="single" w:sz="12" w:space="0" w:color="auto"/>
              <w:right w:val="single" w:sz="12" w:space="0" w:color="auto"/>
            </w:tcBorders>
            <w:tcMar>
              <w:top w:w="0" w:type="dxa"/>
              <w:left w:w="28" w:type="dxa"/>
              <w:bottom w:w="0" w:type="dxa"/>
              <w:right w:w="28" w:type="dxa"/>
            </w:tcMar>
            <w:hideMark/>
          </w:tcPr>
          <w:p w:rsidR="002B5F3B" w:rsidRPr="005206BD" w:rsidRDefault="002B5F3B" w:rsidP="002A380C">
            <w:pPr>
              <w:ind w:left="64" w:right="120" w:hanging="38"/>
              <w:jc w:val="center"/>
              <w:rPr>
                <w:szCs w:val="24"/>
              </w:rPr>
            </w:pPr>
            <w:r w:rsidRPr="005206BD">
              <w:rPr>
                <w:szCs w:val="24"/>
              </w:rPr>
              <w:t>1 раз в 2 года</w:t>
            </w:r>
          </w:p>
        </w:tc>
        <w:tc>
          <w:tcPr>
            <w:tcW w:w="814" w:type="pct"/>
            <w:tcBorders>
              <w:top w:val="nil"/>
              <w:left w:val="nil"/>
              <w:bottom w:val="single" w:sz="12" w:space="0" w:color="auto"/>
              <w:right w:val="single" w:sz="12" w:space="0" w:color="auto"/>
            </w:tcBorders>
            <w:hideMark/>
          </w:tcPr>
          <w:p w:rsidR="002B5F3B" w:rsidRPr="005206BD" w:rsidRDefault="002B5F3B" w:rsidP="002A380C">
            <w:pPr>
              <w:ind w:left="64" w:right="91" w:hanging="64"/>
              <w:jc w:val="center"/>
              <w:rPr>
                <w:szCs w:val="24"/>
              </w:rPr>
            </w:pPr>
            <w:r w:rsidRPr="005206BD">
              <w:rPr>
                <w:szCs w:val="24"/>
              </w:rPr>
              <w:t>1 раз в 4 года</w:t>
            </w:r>
          </w:p>
        </w:tc>
      </w:tr>
    </w:tbl>
    <w:p w:rsidR="002B5F3B" w:rsidRPr="005206BD" w:rsidRDefault="002B5F3B" w:rsidP="002A380C">
      <w:pPr>
        <w:rPr>
          <w:rFonts w:eastAsia="Calibri"/>
          <w:szCs w:val="24"/>
        </w:rPr>
      </w:pPr>
    </w:p>
    <w:p w:rsidR="002B5F3B" w:rsidRPr="005206BD" w:rsidRDefault="002B5F3B" w:rsidP="002A380C">
      <w:pPr>
        <w:ind w:firstLine="708"/>
        <w:jc w:val="both"/>
        <w:rPr>
          <w:szCs w:val="24"/>
        </w:rPr>
      </w:pPr>
      <w:r w:rsidRPr="005206BD">
        <w:rPr>
          <w:szCs w:val="24"/>
        </w:rPr>
        <w:t>Приступать к ревизии следует только после выполнения необходимых подготовительных работ, предусмотренных действующими инструкциями по организации и безопасному производству ремонтных работ.</w:t>
      </w:r>
    </w:p>
    <w:p w:rsidR="002B5F3B" w:rsidRPr="005206BD" w:rsidRDefault="002B5F3B" w:rsidP="002A380C">
      <w:pPr>
        <w:ind w:firstLine="708"/>
        <w:jc w:val="both"/>
        <w:rPr>
          <w:szCs w:val="24"/>
        </w:rPr>
      </w:pPr>
      <w:r w:rsidRPr="005206BD">
        <w:rPr>
          <w:szCs w:val="24"/>
        </w:rPr>
        <w:t>При ревизии трубопроводов необходимо:</w:t>
      </w:r>
    </w:p>
    <w:p w:rsidR="002B5F3B" w:rsidRPr="005206BD" w:rsidRDefault="00D81BEA" w:rsidP="00D81BEA">
      <w:pPr>
        <w:ind w:firstLine="708"/>
        <w:jc w:val="both"/>
        <w:rPr>
          <w:szCs w:val="24"/>
        </w:rPr>
      </w:pPr>
      <w:r>
        <w:rPr>
          <w:szCs w:val="24"/>
        </w:rPr>
        <w:t xml:space="preserve">- </w:t>
      </w:r>
      <w:r w:rsidR="002B5F3B" w:rsidRPr="005206BD">
        <w:rPr>
          <w:szCs w:val="24"/>
        </w:rPr>
        <w:t>провести наружный осмотр трубопровода;</w:t>
      </w:r>
    </w:p>
    <w:p w:rsidR="002B5F3B" w:rsidRPr="005206BD" w:rsidRDefault="00D81BEA" w:rsidP="00D81BEA">
      <w:pPr>
        <w:ind w:firstLine="708"/>
        <w:jc w:val="both"/>
        <w:rPr>
          <w:szCs w:val="24"/>
        </w:rPr>
      </w:pPr>
      <w:r>
        <w:rPr>
          <w:szCs w:val="24"/>
        </w:rPr>
        <w:t xml:space="preserve">- </w:t>
      </w:r>
      <w:r w:rsidR="002B5F3B" w:rsidRPr="005206BD">
        <w:rPr>
          <w:szCs w:val="24"/>
        </w:rPr>
        <w:t>измерить толщину стенки трубопровода приборами неразрушающего контроля.</w:t>
      </w:r>
    </w:p>
    <w:p w:rsidR="002B5F3B" w:rsidRPr="005206BD" w:rsidRDefault="002B5F3B" w:rsidP="002A380C">
      <w:pPr>
        <w:ind w:firstLine="708"/>
        <w:jc w:val="both"/>
        <w:rPr>
          <w:szCs w:val="24"/>
        </w:rPr>
      </w:pPr>
      <w:r w:rsidRPr="005206BD">
        <w:rPr>
          <w:szCs w:val="24"/>
        </w:rPr>
        <w:t>Толщину стенок измеряют на участках, работающих в наиболее сложных условиях.</w:t>
      </w:r>
    </w:p>
    <w:p w:rsidR="002B5F3B" w:rsidRPr="005206BD" w:rsidRDefault="002B5F3B" w:rsidP="002A380C">
      <w:pPr>
        <w:ind w:firstLine="708"/>
        <w:jc w:val="both"/>
        <w:rPr>
          <w:szCs w:val="24"/>
        </w:rPr>
      </w:pPr>
      <w:r w:rsidRPr="005206BD">
        <w:rPr>
          <w:szCs w:val="24"/>
        </w:rPr>
        <w:t>При этом на прямых участках технологических трубопроводов длиной 20 м должен быть выполнен замер толщины стенки не менее чем в трех точках.</w:t>
      </w:r>
    </w:p>
    <w:p w:rsidR="002B5F3B" w:rsidRPr="005206BD" w:rsidRDefault="002B5F3B" w:rsidP="002A380C">
      <w:pPr>
        <w:ind w:firstLine="708"/>
        <w:jc w:val="both"/>
        <w:rPr>
          <w:szCs w:val="24"/>
        </w:rPr>
      </w:pPr>
      <w:r w:rsidRPr="005206BD">
        <w:rPr>
          <w:szCs w:val="24"/>
        </w:rPr>
        <w:t>Во всех случаях контроль толщины стенки в каждом месте должен проводиться в 3-4 точках по периметру, а на отводах - не менее чем в 4-6 точках по выпуклой, вогнутой и нейтральной частям.</w:t>
      </w:r>
    </w:p>
    <w:p w:rsidR="002B5F3B" w:rsidRPr="005206BD" w:rsidRDefault="002B5F3B" w:rsidP="002A380C">
      <w:pPr>
        <w:ind w:firstLine="708"/>
        <w:jc w:val="both"/>
        <w:rPr>
          <w:szCs w:val="24"/>
        </w:rPr>
      </w:pPr>
      <w:r w:rsidRPr="005206BD">
        <w:rPr>
          <w:szCs w:val="24"/>
        </w:rPr>
        <w:t>Результаты замеров фиксируют в паспорте трубопровода.</w:t>
      </w:r>
    </w:p>
    <w:p w:rsidR="002B5F3B" w:rsidRPr="005206BD" w:rsidRDefault="002B5F3B" w:rsidP="002A380C">
      <w:pPr>
        <w:ind w:firstLine="708"/>
        <w:jc w:val="both"/>
        <w:rPr>
          <w:szCs w:val="24"/>
        </w:rPr>
      </w:pPr>
      <w:r w:rsidRPr="005206BD">
        <w:rPr>
          <w:szCs w:val="24"/>
        </w:rPr>
        <w:lastRenderedPageBreak/>
        <w:t>Для трубопроводов высокого давления (свыше 10 МПа) установлены следующие виды ревизии: выборочная, генеральная выборочная и полная. Сроки выборочной ревизии устанавливаются администрацией предприятия в зависимости от условий эксплуатации, но не реже одного раза в 4 года.</w:t>
      </w:r>
    </w:p>
    <w:p w:rsidR="002B5F3B" w:rsidRPr="005206BD" w:rsidRDefault="002B5F3B" w:rsidP="002A380C">
      <w:pPr>
        <w:ind w:firstLine="708"/>
        <w:jc w:val="both"/>
        <w:rPr>
          <w:szCs w:val="24"/>
        </w:rPr>
      </w:pPr>
      <w:r w:rsidRPr="005206BD">
        <w:rPr>
          <w:szCs w:val="24"/>
        </w:rPr>
        <w:t xml:space="preserve">Первая выборочная ревизия трубопроводов, транспортирующих неагрессивные или </w:t>
      </w:r>
      <w:proofErr w:type="spellStart"/>
      <w:r w:rsidRPr="005206BD">
        <w:rPr>
          <w:szCs w:val="24"/>
        </w:rPr>
        <w:t>малоагрессивные</w:t>
      </w:r>
      <w:proofErr w:type="spellEnd"/>
      <w:r w:rsidRPr="005206BD">
        <w:rPr>
          <w:szCs w:val="24"/>
        </w:rPr>
        <w:t xml:space="preserve"> среды, должна производиться не позднее чем через 2 года после ввода трубопровода в эксплуатацию.</w:t>
      </w:r>
    </w:p>
    <w:p w:rsidR="002B5F3B" w:rsidRPr="005206BD" w:rsidRDefault="002B5F3B" w:rsidP="002A380C">
      <w:pPr>
        <w:ind w:firstLine="708"/>
        <w:jc w:val="both"/>
        <w:rPr>
          <w:szCs w:val="24"/>
        </w:rPr>
      </w:pPr>
      <w:r w:rsidRPr="005206BD">
        <w:rPr>
          <w:szCs w:val="24"/>
        </w:rPr>
        <w:t>При проведении ревизии особое внимание следует уделять участкам, работающим в особо сложных условиях, где наиболее вероятен максимальный износ трубопровода вследствие коррозии, эрозии, вибрации и других причин. К таким участкам могут быть отнесены те участки, где изменяется направление потока (колена, тройники, врезки, дренажные устройства, а также участки трубопроводов перед арматурой и после нее) и где возможно скопление влаги, веществ, вызывающих коррозию (тупиковые и временно не работающие участки).</w:t>
      </w:r>
    </w:p>
    <w:p w:rsidR="002B5F3B" w:rsidRPr="005206BD" w:rsidRDefault="002B5F3B" w:rsidP="002A380C">
      <w:pPr>
        <w:ind w:firstLine="708"/>
        <w:jc w:val="both"/>
        <w:rPr>
          <w:szCs w:val="24"/>
        </w:rPr>
      </w:pPr>
      <w:r w:rsidRPr="005206BD">
        <w:rPr>
          <w:szCs w:val="24"/>
        </w:rPr>
        <w:t>Приступать к ревизии следует только после выполнения необходимых подготовительных работ, предусмотренных действующими инструкциями по организации и безопасному производству ремонтных работ.</w:t>
      </w:r>
    </w:p>
    <w:p w:rsidR="002B5F3B" w:rsidRPr="005206BD" w:rsidRDefault="002B5F3B" w:rsidP="002A380C">
      <w:pPr>
        <w:ind w:firstLine="708"/>
        <w:jc w:val="both"/>
        <w:rPr>
          <w:szCs w:val="24"/>
        </w:rPr>
      </w:pPr>
      <w:r w:rsidRPr="005206BD">
        <w:rPr>
          <w:szCs w:val="24"/>
        </w:rPr>
        <w:t>Объем выборочной ревизии трубопроводов высокого давления (свыше 10 МПа) должен быть:</w:t>
      </w:r>
    </w:p>
    <w:p w:rsidR="002B5F3B" w:rsidRPr="005206BD" w:rsidRDefault="00651E9B" w:rsidP="00651E9B">
      <w:pPr>
        <w:ind w:firstLine="708"/>
        <w:jc w:val="both"/>
        <w:rPr>
          <w:szCs w:val="24"/>
        </w:rPr>
      </w:pPr>
      <w:r>
        <w:rPr>
          <w:szCs w:val="24"/>
        </w:rPr>
        <w:t xml:space="preserve">- </w:t>
      </w:r>
      <w:r w:rsidR="002B5F3B" w:rsidRPr="005206BD">
        <w:rPr>
          <w:szCs w:val="24"/>
        </w:rPr>
        <w:t>не менее двух участков каждого агрегата установки независимо от температуры;</w:t>
      </w:r>
    </w:p>
    <w:p w:rsidR="002B5F3B" w:rsidRPr="005206BD" w:rsidRDefault="00651E9B" w:rsidP="00651E9B">
      <w:pPr>
        <w:ind w:firstLine="708"/>
        <w:jc w:val="both"/>
        <w:rPr>
          <w:szCs w:val="24"/>
        </w:rPr>
      </w:pPr>
      <w:r>
        <w:rPr>
          <w:szCs w:val="24"/>
        </w:rPr>
        <w:t xml:space="preserve">- </w:t>
      </w:r>
      <w:r w:rsidR="002B5F3B" w:rsidRPr="005206BD">
        <w:rPr>
          <w:szCs w:val="24"/>
        </w:rPr>
        <w:t>не менее одного участка каждого общецехового коллектора или межцехового трубопровода независимо от температуры среды.</w:t>
      </w:r>
    </w:p>
    <w:p w:rsidR="002B5F3B" w:rsidRPr="005206BD" w:rsidRDefault="002B5F3B" w:rsidP="002A380C">
      <w:pPr>
        <w:ind w:firstLine="708"/>
        <w:jc w:val="both"/>
        <w:rPr>
          <w:szCs w:val="24"/>
        </w:rPr>
      </w:pPr>
      <w:r w:rsidRPr="005206BD">
        <w:rPr>
          <w:szCs w:val="24"/>
        </w:rPr>
        <w:t>Под агрегатом понимается группа аппаратов и машин, соединенных обвязочными трубопроводами и предназначенных для осуществления определенной части технологического процесса.</w:t>
      </w:r>
    </w:p>
    <w:p w:rsidR="002B5F3B" w:rsidRPr="005206BD" w:rsidRDefault="002B5F3B" w:rsidP="002A380C">
      <w:pPr>
        <w:ind w:firstLine="708"/>
        <w:jc w:val="both"/>
        <w:rPr>
          <w:szCs w:val="24"/>
        </w:rPr>
      </w:pPr>
      <w:r w:rsidRPr="005206BD">
        <w:rPr>
          <w:szCs w:val="24"/>
        </w:rPr>
        <w:t>Под коллектором понимается трубопровод, объединяющий ряд параллельно работающих агрегатов.</w:t>
      </w:r>
    </w:p>
    <w:p w:rsidR="002B5F3B" w:rsidRPr="005206BD" w:rsidRDefault="002B5F3B" w:rsidP="002A380C">
      <w:pPr>
        <w:ind w:firstLine="708"/>
        <w:jc w:val="both"/>
        <w:rPr>
          <w:szCs w:val="24"/>
        </w:rPr>
      </w:pPr>
      <w:r w:rsidRPr="005206BD">
        <w:rPr>
          <w:szCs w:val="24"/>
        </w:rPr>
        <w:t>Выбор участков для ревизии производится лицом, ответственным за исправное состояние и безопасную эксплуатацию трубопроводов, совместно со службой технического надзора. При выборе следует намечать участки, работающие в наиболее тяжелых условиях, где вероятней всего происходит износ вследствие коррозии, эрозии, вибрации и других причин. При выборе участка должны приниматься во внимание результаты предшествующего наружного осмотра и предшествующих ревизий.</w:t>
      </w:r>
    </w:p>
    <w:p w:rsidR="002B5F3B" w:rsidRPr="005206BD" w:rsidRDefault="002B5F3B" w:rsidP="002A380C">
      <w:pPr>
        <w:ind w:firstLine="708"/>
        <w:jc w:val="both"/>
        <w:rPr>
          <w:szCs w:val="24"/>
        </w:rPr>
      </w:pPr>
      <w:r w:rsidRPr="005206BD">
        <w:rPr>
          <w:szCs w:val="24"/>
        </w:rPr>
        <w:t>При ревизии контрольного участка трубопровода высокого давления необходимо:</w:t>
      </w:r>
    </w:p>
    <w:p w:rsidR="002B5F3B" w:rsidRPr="005206BD" w:rsidRDefault="00651E9B" w:rsidP="00651E9B">
      <w:pPr>
        <w:ind w:firstLine="708"/>
        <w:jc w:val="both"/>
        <w:rPr>
          <w:szCs w:val="24"/>
        </w:rPr>
      </w:pPr>
      <w:r>
        <w:rPr>
          <w:szCs w:val="24"/>
        </w:rPr>
        <w:t>-</w:t>
      </w:r>
      <w:r w:rsidR="002B5F3B" w:rsidRPr="005206BD">
        <w:rPr>
          <w:szCs w:val="24"/>
        </w:rPr>
        <w:t xml:space="preserve"> провести наружный осмотр;</w:t>
      </w:r>
    </w:p>
    <w:p w:rsidR="002B5F3B" w:rsidRPr="005206BD" w:rsidRDefault="00651E9B" w:rsidP="00651E9B">
      <w:pPr>
        <w:ind w:firstLine="708"/>
        <w:jc w:val="both"/>
        <w:rPr>
          <w:szCs w:val="24"/>
        </w:rPr>
      </w:pPr>
      <w:r>
        <w:rPr>
          <w:szCs w:val="24"/>
        </w:rPr>
        <w:t>-</w:t>
      </w:r>
      <w:r w:rsidR="002B5F3B" w:rsidRPr="005206BD">
        <w:rPr>
          <w:szCs w:val="24"/>
        </w:rPr>
        <w:t xml:space="preserve"> при наличии фланцевых или муфтовых соединений произвести их разборку, затем внутренний осмотр трубопровода;</w:t>
      </w:r>
    </w:p>
    <w:p w:rsidR="002B5F3B" w:rsidRPr="005206BD" w:rsidRDefault="00651E9B" w:rsidP="00651E9B">
      <w:pPr>
        <w:ind w:firstLine="708"/>
        <w:jc w:val="both"/>
        <w:rPr>
          <w:szCs w:val="24"/>
        </w:rPr>
      </w:pPr>
      <w:r>
        <w:rPr>
          <w:szCs w:val="24"/>
        </w:rPr>
        <w:t>-</w:t>
      </w:r>
      <w:r w:rsidR="002B5F3B" w:rsidRPr="005206BD">
        <w:rPr>
          <w:szCs w:val="24"/>
        </w:rPr>
        <w:t xml:space="preserve"> произвести замер толщины стенок труб и других деталей контрольного участка приборами неразрушающего контроля;</w:t>
      </w:r>
    </w:p>
    <w:p w:rsidR="002B5F3B" w:rsidRPr="005206BD" w:rsidRDefault="00651E9B" w:rsidP="00651E9B">
      <w:pPr>
        <w:ind w:firstLine="708"/>
        <w:jc w:val="both"/>
        <w:rPr>
          <w:szCs w:val="24"/>
        </w:rPr>
      </w:pPr>
      <w:r>
        <w:rPr>
          <w:szCs w:val="24"/>
        </w:rPr>
        <w:t>-</w:t>
      </w:r>
      <w:r w:rsidR="002B5F3B" w:rsidRPr="005206BD">
        <w:rPr>
          <w:szCs w:val="24"/>
        </w:rPr>
        <w:t xml:space="preserve"> при обнаружении в процессе осмотра дефектов в сварных швах (</w:t>
      </w:r>
      <w:proofErr w:type="spellStart"/>
      <w:r w:rsidR="002B5F3B" w:rsidRPr="005206BD">
        <w:rPr>
          <w:szCs w:val="24"/>
        </w:rPr>
        <w:t>околошовной</w:t>
      </w:r>
      <w:proofErr w:type="spellEnd"/>
      <w:r w:rsidR="002B5F3B" w:rsidRPr="005206BD">
        <w:rPr>
          <w:szCs w:val="24"/>
        </w:rPr>
        <w:t xml:space="preserve"> зоне) или при возникновении сомнений в их качестве произвести контроль неразрушающими методами (радиографический, ультразвуковой и т.д.);</w:t>
      </w:r>
    </w:p>
    <w:p w:rsidR="002B5F3B" w:rsidRPr="005206BD" w:rsidRDefault="00651E9B" w:rsidP="00651E9B">
      <w:pPr>
        <w:ind w:firstLine="708"/>
        <w:jc w:val="both"/>
        <w:rPr>
          <w:szCs w:val="24"/>
        </w:rPr>
      </w:pPr>
      <w:r>
        <w:rPr>
          <w:szCs w:val="24"/>
        </w:rPr>
        <w:t>-</w:t>
      </w:r>
      <w:r w:rsidR="002B5F3B" w:rsidRPr="005206BD">
        <w:rPr>
          <w:szCs w:val="24"/>
        </w:rPr>
        <w:t xml:space="preserve"> при возникновении сомнений в качестве металла проверить его механические свойства и химический состав. Способ проверки определяется службой технического надзора;</w:t>
      </w:r>
    </w:p>
    <w:p w:rsidR="002B5F3B" w:rsidRPr="005206BD" w:rsidRDefault="00651E9B" w:rsidP="00651E9B">
      <w:pPr>
        <w:ind w:firstLine="708"/>
        <w:jc w:val="both"/>
        <w:rPr>
          <w:szCs w:val="24"/>
        </w:rPr>
      </w:pPr>
      <w:r>
        <w:rPr>
          <w:szCs w:val="24"/>
        </w:rPr>
        <w:t>-</w:t>
      </w:r>
      <w:r w:rsidR="002B5F3B" w:rsidRPr="005206BD">
        <w:rPr>
          <w:szCs w:val="24"/>
        </w:rPr>
        <w:t xml:space="preserve"> проверить состояние муфт, фланцев, их </w:t>
      </w:r>
      <w:proofErr w:type="spellStart"/>
      <w:r w:rsidR="002B5F3B" w:rsidRPr="005206BD">
        <w:rPr>
          <w:szCs w:val="24"/>
        </w:rPr>
        <w:t>привалочных</w:t>
      </w:r>
      <w:proofErr w:type="spellEnd"/>
      <w:r w:rsidR="002B5F3B" w:rsidRPr="005206BD">
        <w:rPr>
          <w:szCs w:val="24"/>
        </w:rPr>
        <w:t xml:space="preserve"> поверхностей и резьбы, прокладок, крепежа, а также фасонных деталей и арматуры, если такие имеются на контрольном участке;</w:t>
      </w:r>
    </w:p>
    <w:p w:rsidR="002B5F3B" w:rsidRPr="005206BD" w:rsidRDefault="00651E9B" w:rsidP="00651E9B">
      <w:pPr>
        <w:ind w:firstLine="708"/>
        <w:jc w:val="both"/>
        <w:rPr>
          <w:szCs w:val="24"/>
        </w:rPr>
      </w:pPr>
      <w:r>
        <w:rPr>
          <w:szCs w:val="24"/>
        </w:rPr>
        <w:t>-</w:t>
      </w:r>
      <w:r w:rsidR="002B5F3B" w:rsidRPr="005206BD">
        <w:rPr>
          <w:szCs w:val="24"/>
        </w:rPr>
        <w:t xml:space="preserve"> провести контроль на остаточную деформацию, если это предусмотрено проектом.</w:t>
      </w:r>
    </w:p>
    <w:p w:rsidR="002B5F3B" w:rsidRPr="005206BD" w:rsidRDefault="002B5F3B" w:rsidP="00651E9B">
      <w:pPr>
        <w:ind w:firstLine="708"/>
        <w:jc w:val="both"/>
        <w:rPr>
          <w:szCs w:val="24"/>
        </w:rPr>
      </w:pPr>
      <w:r w:rsidRPr="005206BD">
        <w:rPr>
          <w:szCs w:val="24"/>
        </w:rPr>
        <w:t>Результаты ревизии считаются удовлетворительными, если обнаруженные отклонения находятся в допустимых пределах.</w:t>
      </w:r>
    </w:p>
    <w:p w:rsidR="002B5F3B" w:rsidRPr="005206BD" w:rsidRDefault="002B5F3B" w:rsidP="002A380C">
      <w:pPr>
        <w:ind w:firstLine="708"/>
        <w:jc w:val="both"/>
        <w:rPr>
          <w:szCs w:val="24"/>
        </w:rPr>
      </w:pPr>
      <w:r w:rsidRPr="005206BD">
        <w:rPr>
          <w:szCs w:val="24"/>
        </w:rPr>
        <w:lastRenderedPageBreak/>
        <w:t>При неудовлетворительных результатах ревизии должны быть проверены еще два аналогичных участка, из которых один должен быть продолжением ревизуемого участка, а второй - аналогичным ревизуемому участку.</w:t>
      </w:r>
    </w:p>
    <w:p w:rsidR="002B5F3B" w:rsidRPr="005206BD" w:rsidRDefault="002B5F3B" w:rsidP="002A380C">
      <w:pPr>
        <w:ind w:firstLine="708"/>
        <w:jc w:val="both"/>
        <w:rPr>
          <w:szCs w:val="24"/>
        </w:rPr>
      </w:pPr>
      <w:r w:rsidRPr="005206BD">
        <w:rPr>
          <w:szCs w:val="24"/>
        </w:rPr>
        <w:t>Если при ревизии трубопровода высокого давления будет обнаружено, что первоначальная толщина уменьшилась под воздействием коррозии или эрозии, возможность работы должна быть подтверждена расчетом на прочность.</w:t>
      </w:r>
    </w:p>
    <w:p w:rsidR="002B5F3B" w:rsidRPr="005206BD" w:rsidRDefault="002B5F3B" w:rsidP="002A380C">
      <w:pPr>
        <w:ind w:firstLine="708"/>
        <w:jc w:val="both"/>
        <w:rPr>
          <w:szCs w:val="24"/>
        </w:rPr>
      </w:pPr>
      <w:r w:rsidRPr="005206BD">
        <w:rPr>
          <w:szCs w:val="24"/>
        </w:rPr>
        <w:t>При получении неудовлетворительных результатов ревизии дополнительных участков должна быть проведена генеральная выборочная ревизия этого трубопровода, а также участков трубопроводов, работающих в аналогичных условиях, с разборкой до 30% каждого из указанных трубопроводов или менее при соответствующем техническом обосновании, выданном специализированной организацией.</w:t>
      </w:r>
    </w:p>
    <w:p w:rsidR="002B5F3B" w:rsidRPr="005206BD" w:rsidRDefault="002B5F3B" w:rsidP="002A380C">
      <w:pPr>
        <w:ind w:firstLine="708"/>
        <w:jc w:val="both"/>
        <w:rPr>
          <w:szCs w:val="24"/>
        </w:rPr>
      </w:pPr>
      <w:r w:rsidRPr="005206BD">
        <w:rPr>
          <w:szCs w:val="24"/>
        </w:rPr>
        <w:t>Генеральная выборочная ревизия трубопроводов, предназначенных для транспортирования газообразных сред должна производиться:</w:t>
      </w:r>
    </w:p>
    <w:p w:rsidR="002B5F3B" w:rsidRPr="005206BD" w:rsidRDefault="002B5F3B" w:rsidP="002A380C">
      <w:pPr>
        <w:jc w:val="both"/>
        <w:rPr>
          <w:szCs w:val="24"/>
        </w:rPr>
      </w:pPr>
      <w:r w:rsidRPr="005206BD">
        <w:rPr>
          <w:szCs w:val="24"/>
        </w:rPr>
        <w:t>при скорости коррозии до 0,1 мм/год и температуре до 200 °С - через 10 лет;</w:t>
      </w:r>
    </w:p>
    <w:p w:rsidR="002B5F3B" w:rsidRPr="005206BD" w:rsidRDefault="002B5F3B" w:rsidP="002A380C">
      <w:pPr>
        <w:jc w:val="both"/>
        <w:rPr>
          <w:szCs w:val="24"/>
        </w:rPr>
      </w:pPr>
      <w:r w:rsidRPr="005206BD">
        <w:rPr>
          <w:szCs w:val="24"/>
        </w:rPr>
        <w:t>для сред со скоростью коррозии до 0,65 мм/год и температурой среды до 400 °С - через 6 лет.</w:t>
      </w:r>
    </w:p>
    <w:p w:rsidR="002B5F3B" w:rsidRPr="005206BD" w:rsidRDefault="002B5F3B" w:rsidP="002A380C">
      <w:pPr>
        <w:ind w:firstLine="708"/>
        <w:jc w:val="both"/>
        <w:rPr>
          <w:szCs w:val="24"/>
        </w:rPr>
      </w:pPr>
      <w:r w:rsidRPr="005206BD">
        <w:rPr>
          <w:szCs w:val="24"/>
        </w:rPr>
        <w:t>При неудовлетворительных результатах генеральной выборочной ревизии администрация предприятия назначает полную ревизию трубопровода.</w:t>
      </w:r>
    </w:p>
    <w:p w:rsidR="002B5F3B" w:rsidRPr="005206BD" w:rsidRDefault="002B5F3B" w:rsidP="002A380C">
      <w:pPr>
        <w:ind w:firstLine="708"/>
        <w:jc w:val="both"/>
        <w:rPr>
          <w:szCs w:val="24"/>
        </w:rPr>
      </w:pPr>
      <w:r w:rsidRPr="005206BD">
        <w:rPr>
          <w:szCs w:val="24"/>
        </w:rPr>
        <w:t>При полной ревизии разбирается весь трубопровод полностью, проверяется состояние труб и деталей, а также арматуры, установленной на трубопроводе. Сроки и обязательность полной ревизии трубопроводов не регламентируются и определяются органами и лицами, осуществляющими надзор, или администрацией предприятия, если необходимость в ней подтверждается результатами генеральной выборочной ревизии.</w:t>
      </w:r>
    </w:p>
    <w:p w:rsidR="002B5F3B" w:rsidRPr="005206BD" w:rsidRDefault="002B5F3B" w:rsidP="002A380C">
      <w:pPr>
        <w:ind w:firstLine="708"/>
        <w:jc w:val="both"/>
        <w:rPr>
          <w:szCs w:val="24"/>
        </w:rPr>
      </w:pPr>
      <w:r w:rsidRPr="005206BD">
        <w:rPr>
          <w:szCs w:val="24"/>
        </w:rPr>
        <w:t>Все трубопроводы и их участки, подвергавшиеся в процессе ревизии разборке, резке и сварке, после сборки подлежат испытанию на прочность и плотность.</w:t>
      </w:r>
    </w:p>
    <w:p w:rsidR="00B0351C" w:rsidRDefault="002B5F3B" w:rsidP="002A380C">
      <w:pPr>
        <w:ind w:firstLine="708"/>
        <w:jc w:val="both"/>
        <w:rPr>
          <w:szCs w:val="24"/>
        </w:rPr>
      </w:pPr>
      <w:r w:rsidRPr="005206BD">
        <w:rPr>
          <w:szCs w:val="24"/>
        </w:rPr>
        <w:t>После проведения ревизии составляются акты, к которым прикладываются все протоколы и заключения о проведенных исследованиях. Результаты ревизии заносятся в паспорт трубопровода. Акты и остальные документы прикладываются к паспорту.</w:t>
      </w:r>
    </w:p>
    <w:p w:rsidR="00B0351C" w:rsidRDefault="00B0351C" w:rsidP="002A380C">
      <w:pPr>
        <w:rPr>
          <w:szCs w:val="24"/>
        </w:rPr>
      </w:pPr>
      <w:r>
        <w:rPr>
          <w:szCs w:val="24"/>
        </w:rPr>
        <w:br w:type="page"/>
      </w:r>
    </w:p>
    <w:p w:rsidR="002B5F3B" w:rsidRPr="005206BD" w:rsidRDefault="002B5F3B" w:rsidP="002A380C">
      <w:pPr>
        <w:pStyle w:val="10"/>
      </w:pPr>
      <w:bookmarkStart w:id="87" w:name="_Toc173854959"/>
      <w:bookmarkStart w:id="88" w:name="_Toc173944506"/>
      <w:r w:rsidRPr="005206BD">
        <w:lastRenderedPageBreak/>
        <w:t>Сведения о нормативной периодичности выполнения работ по капитальному ремонту объекта капитального строительства, необходимых для обеспечения безопасной эксплуатации такого объекта, а также в случае подготовки проектной документации для строительства, реконструкции многоквартирного дома сведения об объеме и о составе указанных работ</w:t>
      </w:r>
      <w:bookmarkEnd w:id="87"/>
      <w:bookmarkEnd w:id="88"/>
    </w:p>
    <w:p w:rsidR="00C45140" w:rsidRDefault="00C45140" w:rsidP="00C45140">
      <w:pPr>
        <w:widowControl w:val="0"/>
        <w:ind w:firstLine="709"/>
        <w:contextualSpacing/>
        <w:jc w:val="both"/>
        <w:rPr>
          <w:szCs w:val="24"/>
        </w:rPr>
      </w:pPr>
      <w:r>
        <w:rPr>
          <w:szCs w:val="24"/>
        </w:rPr>
        <w:t>Рекомендуемая п</w:t>
      </w:r>
      <w:r w:rsidRPr="005206BD">
        <w:rPr>
          <w:szCs w:val="24"/>
        </w:rPr>
        <w:t>ериодичность капитального ремонта инженерного оборудования и инженерных сетей</w:t>
      </w:r>
      <w:r>
        <w:rPr>
          <w:szCs w:val="24"/>
        </w:rPr>
        <w:t xml:space="preserve"> приведена в таблице 7.1</w:t>
      </w:r>
      <w:r w:rsidRPr="005206BD">
        <w:rPr>
          <w:szCs w:val="24"/>
        </w:rPr>
        <w:t>.</w:t>
      </w:r>
    </w:p>
    <w:p w:rsidR="00C45140" w:rsidRDefault="00C45140" w:rsidP="00C45140">
      <w:pPr>
        <w:widowControl w:val="0"/>
        <w:ind w:firstLine="709"/>
        <w:contextualSpacing/>
        <w:jc w:val="both"/>
        <w:rPr>
          <w:szCs w:val="24"/>
        </w:rPr>
      </w:pPr>
      <w:r>
        <w:rPr>
          <w:szCs w:val="24"/>
        </w:rPr>
        <w:t>Рекомендуемая п</w:t>
      </w:r>
      <w:r w:rsidRPr="005206BD">
        <w:rPr>
          <w:szCs w:val="24"/>
        </w:rPr>
        <w:t>ериодичность капитального ремонта конструктивных элементов сооружений</w:t>
      </w:r>
      <w:r>
        <w:rPr>
          <w:szCs w:val="24"/>
        </w:rPr>
        <w:t xml:space="preserve"> приведена в таблице 7.2</w:t>
      </w:r>
      <w:r w:rsidRPr="005206BD">
        <w:rPr>
          <w:szCs w:val="24"/>
        </w:rPr>
        <w:t>.</w:t>
      </w:r>
    </w:p>
    <w:p w:rsidR="00C45140" w:rsidRDefault="00C45140" w:rsidP="00C45140">
      <w:pPr>
        <w:widowControl w:val="0"/>
        <w:ind w:firstLine="709"/>
        <w:contextualSpacing/>
        <w:jc w:val="both"/>
        <w:rPr>
          <w:szCs w:val="24"/>
        </w:rPr>
      </w:pPr>
    </w:p>
    <w:p w:rsidR="002B5F3B" w:rsidRPr="005206BD" w:rsidRDefault="002B5F3B" w:rsidP="00B244ED">
      <w:pPr>
        <w:widowControl w:val="0"/>
        <w:contextualSpacing/>
        <w:jc w:val="both"/>
        <w:rPr>
          <w:szCs w:val="24"/>
        </w:rPr>
      </w:pPr>
      <w:r w:rsidRPr="005206BD">
        <w:rPr>
          <w:szCs w:val="24"/>
        </w:rPr>
        <w:t xml:space="preserve">Таблица </w:t>
      </w:r>
      <w:r w:rsidR="00537D94" w:rsidRPr="009A6BD6">
        <w:rPr>
          <w:szCs w:val="24"/>
        </w:rPr>
        <w:t>7</w:t>
      </w:r>
      <w:r w:rsidR="00C45140">
        <w:rPr>
          <w:szCs w:val="24"/>
        </w:rPr>
        <w:t>.1</w:t>
      </w:r>
      <w:r w:rsidR="00B244ED">
        <w:rPr>
          <w:szCs w:val="24"/>
        </w:rPr>
        <w:t xml:space="preserve"> </w:t>
      </w:r>
      <w:r w:rsidR="00C45140">
        <w:rPr>
          <w:szCs w:val="24"/>
        </w:rPr>
        <w:t>–</w:t>
      </w:r>
      <w:r w:rsidRPr="005206BD">
        <w:rPr>
          <w:szCs w:val="24"/>
        </w:rPr>
        <w:t xml:space="preserve"> Периодичность капитального ремонта инженерного оборудования и инженерных сетей.</w:t>
      </w:r>
    </w:p>
    <w:tbl>
      <w:tblPr>
        <w:tblW w:w="10320" w:type="dxa"/>
        <w:tblInd w:w="-244" w:type="dxa"/>
        <w:tblLayout w:type="fixed"/>
        <w:tblCellMar>
          <w:left w:w="40" w:type="dxa"/>
          <w:right w:w="40" w:type="dxa"/>
        </w:tblCellMar>
        <w:tblLook w:val="04A0" w:firstRow="1" w:lastRow="0" w:firstColumn="1" w:lastColumn="0" w:noHBand="0" w:noVBand="1"/>
      </w:tblPr>
      <w:tblGrid>
        <w:gridCol w:w="6078"/>
        <w:gridCol w:w="1718"/>
        <w:gridCol w:w="2524"/>
      </w:tblGrid>
      <w:tr w:rsidR="002B5F3B" w:rsidRPr="005206BD" w:rsidTr="00D01C10">
        <w:trPr>
          <w:trHeight w:val="320"/>
        </w:trPr>
        <w:tc>
          <w:tcPr>
            <w:tcW w:w="6078" w:type="dxa"/>
            <w:vMerge w:val="restart"/>
            <w:tcBorders>
              <w:top w:val="single" w:sz="6" w:space="0" w:color="auto"/>
              <w:left w:val="single" w:sz="6" w:space="0" w:color="auto"/>
              <w:bottom w:val="single" w:sz="6" w:space="0" w:color="auto"/>
              <w:right w:val="single" w:sz="6" w:space="0" w:color="auto"/>
            </w:tcBorders>
            <w:vAlign w:val="center"/>
          </w:tcPr>
          <w:p w:rsidR="002B5F3B" w:rsidRPr="005206BD" w:rsidRDefault="002B5F3B" w:rsidP="002A380C">
            <w:pPr>
              <w:widowControl w:val="0"/>
              <w:ind w:firstLine="397"/>
              <w:contextualSpacing/>
              <w:jc w:val="center"/>
              <w:rPr>
                <w:szCs w:val="24"/>
              </w:rPr>
            </w:pPr>
            <w:r w:rsidRPr="005206BD">
              <w:rPr>
                <w:szCs w:val="24"/>
              </w:rPr>
              <w:t>Характеристика сооружений</w:t>
            </w:r>
          </w:p>
        </w:tc>
        <w:tc>
          <w:tcPr>
            <w:tcW w:w="4242" w:type="dxa"/>
            <w:gridSpan w:val="2"/>
            <w:tcBorders>
              <w:top w:val="single" w:sz="6" w:space="0" w:color="auto"/>
              <w:left w:val="single" w:sz="6" w:space="0" w:color="auto"/>
              <w:bottom w:val="single" w:sz="6" w:space="0" w:color="auto"/>
              <w:right w:val="single" w:sz="6" w:space="0" w:color="auto"/>
            </w:tcBorders>
            <w:vAlign w:val="center"/>
          </w:tcPr>
          <w:p w:rsidR="002B5F3B" w:rsidRPr="005206BD" w:rsidRDefault="002B5F3B" w:rsidP="002A380C">
            <w:pPr>
              <w:widowControl w:val="0"/>
              <w:ind w:firstLine="397"/>
              <w:contextualSpacing/>
              <w:jc w:val="center"/>
              <w:rPr>
                <w:szCs w:val="24"/>
              </w:rPr>
            </w:pPr>
            <w:r w:rsidRPr="005206BD">
              <w:rPr>
                <w:szCs w:val="24"/>
              </w:rPr>
              <w:t>Периодичность (годы)</w:t>
            </w:r>
          </w:p>
        </w:tc>
      </w:tr>
      <w:tr w:rsidR="002B5F3B" w:rsidRPr="005206BD" w:rsidTr="00D01C10">
        <w:trPr>
          <w:trHeight w:val="125"/>
        </w:trPr>
        <w:tc>
          <w:tcPr>
            <w:tcW w:w="6078" w:type="dxa"/>
            <w:vMerge/>
            <w:tcBorders>
              <w:top w:val="single" w:sz="6" w:space="0" w:color="auto"/>
              <w:left w:val="single" w:sz="6" w:space="0" w:color="auto"/>
              <w:bottom w:val="single" w:sz="6" w:space="0" w:color="auto"/>
              <w:right w:val="single" w:sz="6" w:space="0" w:color="auto"/>
            </w:tcBorders>
            <w:vAlign w:val="center"/>
          </w:tcPr>
          <w:p w:rsidR="002B5F3B" w:rsidRPr="005206BD" w:rsidRDefault="002B5F3B" w:rsidP="002A380C">
            <w:pPr>
              <w:widowControl w:val="0"/>
              <w:contextualSpacing/>
              <w:rPr>
                <w:szCs w:val="24"/>
              </w:rPr>
            </w:pPr>
          </w:p>
        </w:tc>
        <w:tc>
          <w:tcPr>
            <w:tcW w:w="1718" w:type="dxa"/>
            <w:tcBorders>
              <w:top w:val="single" w:sz="6" w:space="0" w:color="auto"/>
              <w:left w:val="single" w:sz="6" w:space="0" w:color="auto"/>
              <w:bottom w:val="single" w:sz="6" w:space="0" w:color="auto"/>
              <w:right w:val="single" w:sz="6" w:space="0" w:color="auto"/>
            </w:tcBorders>
            <w:vAlign w:val="center"/>
          </w:tcPr>
          <w:p w:rsidR="002B5F3B" w:rsidRPr="005206BD" w:rsidRDefault="002B5F3B" w:rsidP="002A380C">
            <w:pPr>
              <w:widowControl w:val="0"/>
              <w:ind w:firstLine="397"/>
              <w:contextualSpacing/>
              <w:jc w:val="center"/>
              <w:rPr>
                <w:szCs w:val="24"/>
              </w:rPr>
            </w:pPr>
            <w:r w:rsidRPr="005206BD">
              <w:rPr>
                <w:szCs w:val="24"/>
              </w:rPr>
              <w:t>в нормальных условиях</w:t>
            </w:r>
          </w:p>
        </w:tc>
        <w:tc>
          <w:tcPr>
            <w:tcW w:w="2524" w:type="dxa"/>
            <w:tcBorders>
              <w:top w:val="single" w:sz="6" w:space="0" w:color="auto"/>
              <w:left w:val="single" w:sz="6" w:space="0" w:color="auto"/>
              <w:bottom w:val="single" w:sz="6" w:space="0" w:color="auto"/>
              <w:right w:val="single" w:sz="6" w:space="0" w:color="auto"/>
            </w:tcBorders>
            <w:vAlign w:val="center"/>
          </w:tcPr>
          <w:p w:rsidR="002B5F3B" w:rsidRPr="005206BD" w:rsidRDefault="002B5F3B" w:rsidP="002A380C">
            <w:pPr>
              <w:widowControl w:val="0"/>
              <w:ind w:firstLine="397"/>
              <w:contextualSpacing/>
              <w:jc w:val="center"/>
              <w:rPr>
                <w:szCs w:val="24"/>
              </w:rPr>
            </w:pPr>
            <w:r w:rsidRPr="005206BD">
              <w:rPr>
                <w:szCs w:val="24"/>
              </w:rPr>
              <w:t>в агрессивной среде и при переувлажнении</w:t>
            </w:r>
          </w:p>
        </w:tc>
      </w:tr>
      <w:tr w:rsidR="002B5F3B" w:rsidRPr="005206BD" w:rsidTr="00D01C10">
        <w:tc>
          <w:tcPr>
            <w:tcW w:w="6078" w:type="dxa"/>
            <w:tcBorders>
              <w:top w:val="nil"/>
              <w:left w:val="single" w:sz="6" w:space="0" w:color="auto"/>
              <w:bottom w:val="nil"/>
              <w:right w:val="single" w:sz="6" w:space="0" w:color="auto"/>
            </w:tcBorders>
          </w:tcPr>
          <w:p w:rsidR="002B5F3B" w:rsidRPr="005206BD" w:rsidRDefault="002B5F3B" w:rsidP="002A380C">
            <w:pPr>
              <w:widowControl w:val="0"/>
              <w:ind w:firstLine="397"/>
              <w:contextualSpacing/>
              <w:rPr>
                <w:szCs w:val="24"/>
              </w:rPr>
            </w:pPr>
            <w:r w:rsidRPr="005206BD">
              <w:rPr>
                <w:szCs w:val="24"/>
              </w:rPr>
              <w:t>Технологическое оборудование и трубопроводы</w:t>
            </w:r>
          </w:p>
        </w:tc>
        <w:tc>
          <w:tcPr>
            <w:tcW w:w="1718" w:type="dxa"/>
            <w:tcBorders>
              <w:top w:val="nil"/>
              <w:left w:val="single" w:sz="6" w:space="0" w:color="auto"/>
              <w:bottom w:val="nil"/>
              <w:right w:val="single" w:sz="6" w:space="0" w:color="auto"/>
            </w:tcBorders>
          </w:tcPr>
          <w:p w:rsidR="002B5F3B" w:rsidRPr="005206BD" w:rsidRDefault="002B5F3B" w:rsidP="002A380C">
            <w:pPr>
              <w:widowControl w:val="0"/>
              <w:ind w:firstLine="397"/>
              <w:contextualSpacing/>
              <w:jc w:val="center"/>
              <w:rPr>
                <w:szCs w:val="24"/>
              </w:rPr>
            </w:pPr>
            <w:r w:rsidRPr="005206BD">
              <w:rPr>
                <w:szCs w:val="24"/>
              </w:rPr>
              <w:t>30</w:t>
            </w:r>
          </w:p>
        </w:tc>
        <w:tc>
          <w:tcPr>
            <w:tcW w:w="2524" w:type="dxa"/>
            <w:tcBorders>
              <w:top w:val="nil"/>
              <w:left w:val="single" w:sz="6" w:space="0" w:color="auto"/>
              <w:bottom w:val="nil"/>
              <w:right w:val="single" w:sz="6" w:space="0" w:color="auto"/>
            </w:tcBorders>
          </w:tcPr>
          <w:p w:rsidR="002B5F3B" w:rsidRPr="005206BD" w:rsidRDefault="002B5F3B" w:rsidP="002A380C">
            <w:pPr>
              <w:widowControl w:val="0"/>
              <w:ind w:firstLine="397"/>
              <w:contextualSpacing/>
              <w:jc w:val="center"/>
              <w:rPr>
                <w:szCs w:val="24"/>
              </w:rPr>
            </w:pPr>
            <w:r w:rsidRPr="005206BD">
              <w:rPr>
                <w:szCs w:val="24"/>
              </w:rPr>
              <w:t>15</w:t>
            </w:r>
          </w:p>
        </w:tc>
      </w:tr>
      <w:tr w:rsidR="002B5F3B" w:rsidRPr="005206BD" w:rsidTr="00D01C10">
        <w:trPr>
          <w:trHeight w:val="95"/>
        </w:trPr>
        <w:tc>
          <w:tcPr>
            <w:tcW w:w="6078" w:type="dxa"/>
            <w:tcBorders>
              <w:top w:val="nil"/>
              <w:left w:val="single" w:sz="6" w:space="0" w:color="auto"/>
              <w:bottom w:val="single" w:sz="6" w:space="0" w:color="auto"/>
              <w:right w:val="single" w:sz="6" w:space="0" w:color="auto"/>
            </w:tcBorders>
          </w:tcPr>
          <w:p w:rsidR="002B5F3B" w:rsidRPr="005206BD" w:rsidRDefault="002B5F3B" w:rsidP="002A380C">
            <w:pPr>
              <w:widowControl w:val="0"/>
              <w:ind w:firstLine="397"/>
              <w:contextualSpacing/>
              <w:rPr>
                <w:szCs w:val="24"/>
              </w:rPr>
            </w:pPr>
          </w:p>
        </w:tc>
        <w:tc>
          <w:tcPr>
            <w:tcW w:w="1718" w:type="dxa"/>
            <w:tcBorders>
              <w:top w:val="nil"/>
              <w:left w:val="single" w:sz="6" w:space="0" w:color="auto"/>
              <w:bottom w:val="single" w:sz="6" w:space="0" w:color="auto"/>
              <w:right w:val="single" w:sz="6" w:space="0" w:color="auto"/>
            </w:tcBorders>
          </w:tcPr>
          <w:p w:rsidR="002B5F3B" w:rsidRPr="005206BD" w:rsidRDefault="002B5F3B" w:rsidP="002A380C">
            <w:pPr>
              <w:widowControl w:val="0"/>
              <w:ind w:firstLine="397"/>
              <w:contextualSpacing/>
              <w:rPr>
                <w:szCs w:val="24"/>
              </w:rPr>
            </w:pPr>
          </w:p>
        </w:tc>
        <w:tc>
          <w:tcPr>
            <w:tcW w:w="2524" w:type="dxa"/>
            <w:tcBorders>
              <w:top w:val="nil"/>
              <w:left w:val="single" w:sz="6" w:space="0" w:color="auto"/>
              <w:bottom w:val="single" w:sz="6" w:space="0" w:color="auto"/>
              <w:right w:val="single" w:sz="6" w:space="0" w:color="auto"/>
            </w:tcBorders>
          </w:tcPr>
          <w:p w:rsidR="002B5F3B" w:rsidRPr="005206BD" w:rsidRDefault="002B5F3B" w:rsidP="002A380C">
            <w:pPr>
              <w:widowControl w:val="0"/>
              <w:ind w:firstLine="397"/>
              <w:contextualSpacing/>
              <w:rPr>
                <w:szCs w:val="24"/>
              </w:rPr>
            </w:pPr>
          </w:p>
        </w:tc>
      </w:tr>
    </w:tbl>
    <w:p w:rsidR="002B5F3B" w:rsidRPr="005206BD" w:rsidRDefault="002B5F3B" w:rsidP="002A380C">
      <w:pPr>
        <w:widowControl w:val="0"/>
        <w:contextualSpacing/>
        <w:rPr>
          <w:szCs w:val="24"/>
        </w:rPr>
      </w:pPr>
    </w:p>
    <w:p w:rsidR="002B5F3B" w:rsidRPr="005206BD" w:rsidRDefault="002B5F3B" w:rsidP="00B244ED">
      <w:pPr>
        <w:widowControl w:val="0"/>
        <w:contextualSpacing/>
        <w:jc w:val="both"/>
        <w:rPr>
          <w:szCs w:val="24"/>
        </w:rPr>
      </w:pPr>
      <w:r w:rsidRPr="005206BD">
        <w:rPr>
          <w:szCs w:val="24"/>
        </w:rPr>
        <w:t xml:space="preserve">Таблица </w:t>
      </w:r>
      <w:r w:rsidR="00537D94" w:rsidRPr="00537D94">
        <w:rPr>
          <w:szCs w:val="24"/>
        </w:rPr>
        <w:t>7</w:t>
      </w:r>
      <w:r w:rsidRPr="005206BD">
        <w:rPr>
          <w:szCs w:val="24"/>
        </w:rPr>
        <w:t>.2</w:t>
      </w:r>
      <w:r w:rsidR="00B244ED">
        <w:rPr>
          <w:szCs w:val="24"/>
        </w:rPr>
        <w:t xml:space="preserve"> </w:t>
      </w:r>
      <w:r w:rsidR="00C45140">
        <w:rPr>
          <w:szCs w:val="24"/>
        </w:rPr>
        <w:t>–</w:t>
      </w:r>
      <w:r w:rsidRPr="005206BD">
        <w:rPr>
          <w:szCs w:val="24"/>
        </w:rPr>
        <w:t xml:space="preserve"> Периодичность капитального ремонта конструктивных элементов сооружений. </w:t>
      </w:r>
    </w:p>
    <w:tbl>
      <w:tblPr>
        <w:tblW w:w="10320" w:type="dxa"/>
        <w:tblInd w:w="-244" w:type="dxa"/>
        <w:tblLayout w:type="fixed"/>
        <w:tblCellMar>
          <w:left w:w="40" w:type="dxa"/>
          <w:right w:w="40" w:type="dxa"/>
        </w:tblCellMar>
        <w:tblLook w:val="04A0" w:firstRow="1" w:lastRow="0" w:firstColumn="1" w:lastColumn="0" w:noHBand="0" w:noVBand="1"/>
      </w:tblPr>
      <w:tblGrid>
        <w:gridCol w:w="4962"/>
        <w:gridCol w:w="1895"/>
        <w:gridCol w:w="1744"/>
        <w:gridCol w:w="1719"/>
      </w:tblGrid>
      <w:tr w:rsidR="002B5F3B" w:rsidRPr="005206BD" w:rsidTr="00C05FDA">
        <w:trPr>
          <w:tblHeader/>
        </w:trPr>
        <w:tc>
          <w:tcPr>
            <w:tcW w:w="4962" w:type="dxa"/>
            <w:vMerge w:val="restart"/>
            <w:tcBorders>
              <w:top w:val="single" w:sz="6" w:space="0" w:color="auto"/>
              <w:left w:val="single" w:sz="6" w:space="0" w:color="auto"/>
              <w:right w:val="single" w:sz="6" w:space="0" w:color="auto"/>
            </w:tcBorders>
            <w:vAlign w:val="center"/>
          </w:tcPr>
          <w:p w:rsidR="002B5F3B" w:rsidRPr="005206BD" w:rsidRDefault="002B5F3B" w:rsidP="002A380C">
            <w:pPr>
              <w:widowControl w:val="0"/>
              <w:ind w:firstLine="397"/>
              <w:contextualSpacing/>
              <w:jc w:val="center"/>
              <w:rPr>
                <w:szCs w:val="24"/>
              </w:rPr>
            </w:pPr>
            <w:r w:rsidRPr="005206BD">
              <w:rPr>
                <w:szCs w:val="24"/>
              </w:rPr>
              <w:t>Наименование</w:t>
            </w:r>
          </w:p>
        </w:tc>
        <w:tc>
          <w:tcPr>
            <w:tcW w:w="5358" w:type="dxa"/>
            <w:gridSpan w:val="3"/>
            <w:tcBorders>
              <w:top w:val="single" w:sz="6" w:space="0" w:color="auto"/>
              <w:left w:val="single" w:sz="6" w:space="0" w:color="auto"/>
              <w:bottom w:val="single" w:sz="6" w:space="0" w:color="auto"/>
              <w:right w:val="single" w:sz="6" w:space="0" w:color="auto"/>
            </w:tcBorders>
            <w:vAlign w:val="center"/>
          </w:tcPr>
          <w:p w:rsidR="002B5F3B" w:rsidRPr="005206BD" w:rsidRDefault="002B5F3B" w:rsidP="002A380C">
            <w:pPr>
              <w:widowControl w:val="0"/>
              <w:ind w:firstLine="397"/>
              <w:contextualSpacing/>
              <w:jc w:val="center"/>
              <w:rPr>
                <w:szCs w:val="24"/>
              </w:rPr>
            </w:pPr>
            <w:r w:rsidRPr="005206BD">
              <w:rPr>
                <w:szCs w:val="24"/>
              </w:rPr>
              <w:t>Периодичность (годы)</w:t>
            </w:r>
          </w:p>
        </w:tc>
      </w:tr>
      <w:tr w:rsidR="002B5F3B" w:rsidRPr="005206BD" w:rsidTr="00C05FDA">
        <w:trPr>
          <w:tblHeader/>
        </w:trPr>
        <w:tc>
          <w:tcPr>
            <w:tcW w:w="4962" w:type="dxa"/>
            <w:vMerge/>
            <w:tcBorders>
              <w:left w:val="single" w:sz="6" w:space="0" w:color="auto"/>
              <w:bottom w:val="single" w:sz="6" w:space="0" w:color="auto"/>
              <w:right w:val="single" w:sz="6" w:space="0" w:color="auto"/>
            </w:tcBorders>
            <w:vAlign w:val="center"/>
          </w:tcPr>
          <w:p w:rsidR="002B5F3B" w:rsidRPr="005206BD" w:rsidRDefault="002B5F3B" w:rsidP="002A380C">
            <w:pPr>
              <w:widowControl w:val="0"/>
              <w:ind w:firstLine="397"/>
              <w:contextualSpacing/>
              <w:jc w:val="center"/>
              <w:rPr>
                <w:szCs w:val="24"/>
              </w:rPr>
            </w:pPr>
          </w:p>
        </w:tc>
        <w:tc>
          <w:tcPr>
            <w:tcW w:w="1895" w:type="dxa"/>
            <w:tcBorders>
              <w:top w:val="single" w:sz="6" w:space="0" w:color="auto"/>
              <w:left w:val="single" w:sz="6" w:space="0" w:color="auto"/>
              <w:bottom w:val="single" w:sz="6" w:space="0" w:color="auto"/>
              <w:right w:val="single" w:sz="6" w:space="0" w:color="auto"/>
            </w:tcBorders>
            <w:vAlign w:val="center"/>
          </w:tcPr>
          <w:p w:rsidR="002B5F3B" w:rsidRPr="005206BD" w:rsidRDefault="002B5F3B" w:rsidP="002A380C">
            <w:pPr>
              <w:widowControl w:val="0"/>
              <w:contextualSpacing/>
              <w:rPr>
                <w:szCs w:val="24"/>
              </w:rPr>
            </w:pPr>
            <w:r w:rsidRPr="005206BD">
              <w:rPr>
                <w:szCs w:val="24"/>
              </w:rPr>
              <w:t>в нормальных условиях</w:t>
            </w:r>
          </w:p>
        </w:tc>
        <w:tc>
          <w:tcPr>
            <w:tcW w:w="1744" w:type="dxa"/>
            <w:tcBorders>
              <w:top w:val="single" w:sz="6" w:space="0" w:color="auto"/>
              <w:left w:val="single" w:sz="6" w:space="0" w:color="auto"/>
              <w:bottom w:val="single" w:sz="6" w:space="0" w:color="auto"/>
              <w:right w:val="single" w:sz="6" w:space="0" w:color="auto"/>
            </w:tcBorders>
            <w:vAlign w:val="center"/>
          </w:tcPr>
          <w:p w:rsidR="002B5F3B" w:rsidRPr="005206BD" w:rsidRDefault="002B5F3B" w:rsidP="002A380C">
            <w:pPr>
              <w:widowControl w:val="0"/>
              <w:contextualSpacing/>
              <w:rPr>
                <w:szCs w:val="24"/>
              </w:rPr>
            </w:pPr>
            <w:r w:rsidRPr="005206BD">
              <w:rPr>
                <w:szCs w:val="24"/>
              </w:rPr>
              <w:t>в агрессивных средах и при переувлажнении</w:t>
            </w:r>
          </w:p>
        </w:tc>
        <w:tc>
          <w:tcPr>
            <w:tcW w:w="1719" w:type="dxa"/>
            <w:tcBorders>
              <w:top w:val="single" w:sz="6" w:space="0" w:color="auto"/>
              <w:left w:val="single" w:sz="6" w:space="0" w:color="auto"/>
              <w:bottom w:val="single" w:sz="6" w:space="0" w:color="auto"/>
              <w:right w:val="single" w:sz="6" w:space="0" w:color="auto"/>
            </w:tcBorders>
            <w:vAlign w:val="center"/>
          </w:tcPr>
          <w:p w:rsidR="002B5F3B" w:rsidRPr="005206BD" w:rsidRDefault="002B5F3B" w:rsidP="002A380C">
            <w:pPr>
              <w:widowControl w:val="0"/>
              <w:contextualSpacing/>
              <w:rPr>
                <w:szCs w:val="24"/>
              </w:rPr>
            </w:pPr>
            <w:r w:rsidRPr="005206BD">
              <w:rPr>
                <w:szCs w:val="24"/>
              </w:rPr>
              <w:t>при вибрации и других динамических нагрузках</w:t>
            </w:r>
          </w:p>
        </w:tc>
      </w:tr>
      <w:tr w:rsidR="002B5F3B" w:rsidRPr="005206BD" w:rsidTr="00C05FDA">
        <w:tc>
          <w:tcPr>
            <w:tcW w:w="4962" w:type="dxa"/>
            <w:tcBorders>
              <w:top w:val="single" w:sz="6" w:space="0" w:color="auto"/>
              <w:left w:val="single" w:sz="6" w:space="0" w:color="auto"/>
              <w:bottom w:val="single" w:sz="6" w:space="0" w:color="auto"/>
              <w:right w:val="single" w:sz="6" w:space="0" w:color="auto"/>
            </w:tcBorders>
          </w:tcPr>
          <w:p w:rsidR="002B5F3B" w:rsidRPr="005206BD" w:rsidRDefault="00470036" w:rsidP="002A380C">
            <w:pPr>
              <w:widowControl w:val="0"/>
              <w:ind w:firstLine="397"/>
              <w:contextualSpacing/>
              <w:rPr>
                <w:szCs w:val="24"/>
              </w:rPr>
            </w:pPr>
            <w:r>
              <w:rPr>
                <w:szCs w:val="24"/>
              </w:rPr>
              <w:t>1 Фундаменты</w:t>
            </w:r>
          </w:p>
        </w:tc>
        <w:tc>
          <w:tcPr>
            <w:tcW w:w="1895" w:type="dxa"/>
            <w:tcBorders>
              <w:top w:val="single" w:sz="6" w:space="0" w:color="auto"/>
              <w:left w:val="single" w:sz="6" w:space="0" w:color="auto"/>
              <w:bottom w:val="single" w:sz="6" w:space="0" w:color="auto"/>
              <w:right w:val="single" w:sz="6" w:space="0" w:color="auto"/>
            </w:tcBorders>
          </w:tcPr>
          <w:p w:rsidR="002B5F3B" w:rsidRPr="005206BD" w:rsidRDefault="002B5F3B" w:rsidP="002A380C">
            <w:pPr>
              <w:widowControl w:val="0"/>
              <w:ind w:firstLine="397"/>
              <w:contextualSpacing/>
              <w:rPr>
                <w:szCs w:val="24"/>
              </w:rPr>
            </w:pPr>
          </w:p>
        </w:tc>
        <w:tc>
          <w:tcPr>
            <w:tcW w:w="1744" w:type="dxa"/>
            <w:tcBorders>
              <w:top w:val="single" w:sz="6" w:space="0" w:color="auto"/>
              <w:left w:val="single" w:sz="6" w:space="0" w:color="auto"/>
              <w:bottom w:val="single" w:sz="6" w:space="0" w:color="auto"/>
              <w:right w:val="single" w:sz="6" w:space="0" w:color="auto"/>
            </w:tcBorders>
          </w:tcPr>
          <w:p w:rsidR="002B5F3B" w:rsidRPr="005206BD" w:rsidRDefault="002B5F3B" w:rsidP="002A380C">
            <w:pPr>
              <w:widowControl w:val="0"/>
              <w:ind w:firstLine="397"/>
              <w:contextualSpacing/>
              <w:rPr>
                <w:szCs w:val="24"/>
              </w:rPr>
            </w:pPr>
          </w:p>
        </w:tc>
        <w:tc>
          <w:tcPr>
            <w:tcW w:w="1719" w:type="dxa"/>
            <w:tcBorders>
              <w:top w:val="single" w:sz="6" w:space="0" w:color="auto"/>
              <w:left w:val="single" w:sz="6" w:space="0" w:color="auto"/>
              <w:bottom w:val="single" w:sz="6" w:space="0" w:color="auto"/>
              <w:right w:val="single" w:sz="6" w:space="0" w:color="auto"/>
            </w:tcBorders>
          </w:tcPr>
          <w:p w:rsidR="002B5F3B" w:rsidRPr="005206BD" w:rsidRDefault="002B5F3B" w:rsidP="002A380C">
            <w:pPr>
              <w:widowControl w:val="0"/>
              <w:ind w:firstLine="397"/>
              <w:contextualSpacing/>
              <w:rPr>
                <w:szCs w:val="24"/>
              </w:rPr>
            </w:pPr>
          </w:p>
        </w:tc>
      </w:tr>
      <w:tr w:rsidR="002B5F3B" w:rsidRPr="005206BD" w:rsidTr="00C05FDA">
        <w:tc>
          <w:tcPr>
            <w:tcW w:w="4962" w:type="dxa"/>
            <w:tcBorders>
              <w:top w:val="single" w:sz="6" w:space="0" w:color="auto"/>
              <w:left w:val="single" w:sz="6" w:space="0" w:color="auto"/>
              <w:bottom w:val="single" w:sz="6" w:space="0" w:color="auto"/>
              <w:right w:val="single" w:sz="6" w:space="0" w:color="auto"/>
            </w:tcBorders>
          </w:tcPr>
          <w:p w:rsidR="002B5F3B" w:rsidRPr="005206BD" w:rsidRDefault="00470036" w:rsidP="002A380C">
            <w:pPr>
              <w:widowControl w:val="0"/>
              <w:ind w:firstLine="397"/>
              <w:contextualSpacing/>
              <w:rPr>
                <w:szCs w:val="24"/>
              </w:rPr>
            </w:pPr>
            <w:r>
              <w:rPr>
                <w:szCs w:val="24"/>
              </w:rPr>
              <w:t>С</w:t>
            </w:r>
            <w:r w:rsidR="002B5F3B" w:rsidRPr="005206BD">
              <w:rPr>
                <w:szCs w:val="24"/>
              </w:rPr>
              <w:t xml:space="preserve">вайные из стальных </w:t>
            </w:r>
            <w:proofErr w:type="spellStart"/>
            <w:r w:rsidR="002B5F3B" w:rsidRPr="005206BD">
              <w:rPr>
                <w:szCs w:val="24"/>
              </w:rPr>
              <w:t>буроопускных</w:t>
            </w:r>
            <w:proofErr w:type="spellEnd"/>
            <w:r w:rsidR="002B5F3B" w:rsidRPr="005206BD">
              <w:rPr>
                <w:szCs w:val="24"/>
              </w:rPr>
              <w:t xml:space="preserve"> свай</w:t>
            </w:r>
          </w:p>
        </w:tc>
        <w:tc>
          <w:tcPr>
            <w:tcW w:w="1895" w:type="dxa"/>
            <w:tcBorders>
              <w:top w:val="single" w:sz="6" w:space="0" w:color="auto"/>
              <w:left w:val="single" w:sz="6" w:space="0" w:color="auto"/>
              <w:bottom w:val="single" w:sz="6" w:space="0" w:color="auto"/>
              <w:right w:val="single" w:sz="6" w:space="0" w:color="auto"/>
            </w:tcBorders>
          </w:tcPr>
          <w:p w:rsidR="002B5F3B" w:rsidRPr="005206BD" w:rsidRDefault="002B5F3B" w:rsidP="002A380C">
            <w:pPr>
              <w:widowControl w:val="0"/>
              <w:ind w:firstLine="397"/>
              <w:contextualSpacing/>
              <w:rPr>
                <w:szCs w:val="24"/>
              </w:rPr>
            </w:pPr>
            <w:r w:rsidRPr="005206BD">
              <w:rPr>
                <w:szCs w:val="24"/>
              </w:rPr>
              <w:t>40-50</w:t>
            </w:r>
          </w:p>
        </w:tc>
        <w:tc>
          <w:tcPr>
            <w:tcW w:w="1744" w:type="dxa"/>
            <w:tcBorders>
              <w:top w:val="single" w:sz="6" w:space="0" w:color="auto"/>
              <w:left w:val="single" w:sz="6" w:space="0" w:color="auto"/>
              <w:bottom w:val="single" w:sz="6" w:space="0" w:color="auto"/>
              <w:right w:val="single" w:sz="6" w:space="0" w:color="auto"/>
            </w:tcBorders>
          </w:tcPr>
          <w:p w:rsidR="002B5F3B" w:rsidRPr="005206BD" w:rsidRDefault="002B5F3B" w:rsidP="002A380C">
            <w:pPr>
              <w:widowControl w:val="0"/>
              <w:ind w:firstLine="397"/>
              <w:contextualSpacing/>
              <w:rPr>
                <w:szCs w:val="24"/>
              </w:rPr>
            </w:pPr>
            <w:r w:rsidRPr="005206BD">
              <w:rPr>
                <w:szCs w:val="24"/>
              </w:rPr>
              <w:t>20-25</w:t>
            </w:r>
          </w:p>
        </w:tc>
        <w:tc>
          <w:tcPr>
            <w:tcW w:w="1719" w:type="dxa"/>
            <w:tcBorders>
              <w:top w:val="single" w:sz="6" w:space="0" w:color="auto"/>
              <w:left w:val="single" w:sz="6" w:space="0" w:color="auto"/>
              <w:bottom w:val="single" w:sz="6" w:space="0" w:color="auto"/>
              <w:right w:val="single" w:sz="6" w:space="0" w:color="auto"/>
            </w:tcBorders>
          </w:tcPr>
          <w:p w:rsidR="002B5F3B" w:rsidRPr="005206BD" w:rsidRDefault="002B5F3B" w:rsidP="002A380C">
            <w:pPr>
              <w:widowControl w:val="0"/>
              <w:ind w:firstLine="397"/>
              <w:contextualSpacing/>
              <w:rPr>
                <w:szCs w:val="24"/>
              </w:rPr>
            </w:pPr>
            <w:r w:rsidRPr="005206BD">
              <w:rPr>
                <w:szCs w:val="24"/>
              </w:rPr>
              <w:t>10-15</w:t>
            </w:r>
          </w:p>
        </w:tc>
      </w:tr>
      <w:tr w:rsidR="002B5F3B" w:rsidRPr="005206BD" w:rsidTr="00C05FDA">
        <w:tc>
          <w:tcPr>
            <w:tcW w:w="4962" w:type="dxa"/>
            <w:tcBorders>
              <w:top w:val="single" w:sz="6" w:space="0" w:color="auto"/>
              <w:left w:val="single" w:sz="6" w:space="0" w:color="auto"/>
              <w:bottom w:val="single" w:sz="6" w:space="0" w:color="auto"/>
              <w:right w:val="single" w:sz="6" w:space="0" w:color="auto"/>
            </w:tcBorders>
          </w:tcPr>
          <w:p w:rsidR="002B5F3B" w:rsidRPr="005206BD" w:rsidRDefault="00470036" w:rsidP="002A380C">
            <w:pPr>
              <w:widowControl w:val="0"/>
              <w:ind w:firstLine="397"/>
              <w:contextualSpacing/>
              <w:rPr>
                <w:szCs w:val="24"/>
              </w:rPr>
            </w:pPr>
            <w:r>
              <w:rPr>
                <w:szCs w:val="24"/>
              </w:rPr>
              <w:t xml:space="preserve">2 </w:t>
            </w:r>
            <w:r w:rsidR="002B5F3B" w:rsidRPr="005206BD">
              <w:rPr>
                <w:szCs w:val="24"/>
              </w:rPr>
              <w:t>Колонны, стойки опор и эстакад.</w:t>
            </w:r>
          </w:p>
        </w:tc>
        <w:tc>
          <w:tcPr>
            <w:tcW w:w="1895" w:type="dxa"/>
            <w:tcBorders>
              <w:top w:val="single" w:sz="6" w:space="0" w:color="auto"/>
              <w:left w:val="single" w:sz="6" w:space="0" w:color="auto"/>
              <w:bottom w:val="single" w:sz="6" w:space="0" w:color="auto"/>
              <w:right w:val="single" w:sz="6" w:space="0" w:color="auto"/>
            </w:tcBorders>
          </w:tcPr>
          <w:p w:rsidR="002B5F3B" w:rsidRPr="005206BD" w:rsidRDefault="002B5F3B" w:rsidP="002A380C">
            <w:pPr>
              <w:widowControl w:val="0"/>
              <w:ind w:firstLine="397"/>
              <w:contextualSpacing/>
              <w:rPr>
                <w:szCs w:val="24"/>
              </w:rPr>
            </w:pPr>
          </w:p>
        </w:tc>
        <w:tc>
          <w:tcPr>
            <w:tcW w:w="1744" w:type="dxa"/>
            <w:tcBorders>
              <w:top w:val="single" w:sz="6" w:space="0" w:color="auto"/>
              <w:left w:val="single" w:sz="6" w:space="0" w:color="auto"/>
              <w:bottom w:val="single" w:sz="6" w:space="0" w:color="auto"/>
              <w:right w:val="single" w:sz="6" w:space="0" w:color="auto"/>
            </w:tcBorders>
          </w:tcPr>
          <w:p w:rsidR="002B5F3B" w:rsidRPr="005206BD" w:rsidRDefault="002B5F3B" w:rsidP="002A380C">
            <w:pPr>
              <w:widowControl w:val="0"/>
              <w:ind w:firstLine="397"/>
              <w:contextualSpacing/>
              <w:rPr>
                <w:szCs w:val="24"/>
              </w:rPr>
            </w:pPr>
          </w:p>
        </w:tc>
        <w:tc>
          <w:tcPr>
            <w:tcW w:w="1719" w:type="dxa"/>
            <w:tcBorders>
              <w:top w:val="single" w:sz="6" w:space="0" w:color="auto"/>
              <w:left w:val="single" w:sz="6" w:space="0" w:color="auto"/>
              <w:bottom w:val="single" w:sz="6" w:space="0" w:color="auto"/>
              <w:right w:val="single" w:sz="6" w:space="0" w:color="auto"/>
            </w:tcBorders>
          </w:tcPr>
          <w:p w:rsidR="002B5F3B" w:rsidRPr="005206BD" w:rsidRDefault="002B5F3B" w:rsidP="002A380C">
            <w:pPr>
              <w:widowControl w:val="0"/>
              <w:ind w:firstLine="397"/>
              <w:contextualSpacing/>
              <w:rPr>
                <w:szCs w:val="24"/>
              </w:rPr>
            </w:pPr>
          </w:p>
        </w:tc>
      </w:tr>
      <w:tr w:rsidR="002B5F3B" w:rsidRPr="005206BD" w:rsidTr="00C05FDA">
        <w:tc>
          <w:tcPr>
            <w:tcW w:w="4962" w:type="dxa"/>
            <w:tcBorders>
              <w:top w:val="single" w:sz="6" w:space="0" w:color="auto"/>
              <w:left w:val="single" w:sz="6" w:space="0" w:color="auto"/>
              <w:bottom w:val="single" w:sz="6" w:space="0" w:color="auto"/>
              <w:right w:val="single" w:sz="6" w:space="0" w:color="auto"/>
            </w:tcBorders>
          </w:tcPr>
          <w:p w:rsidR="002B5F3B" w:rsidRPr="005206BD" w:rsidRDefault="002B5F3B" w:rsidP="002A380C">
            <w:pPr>
              <w:widowControl w:val="0"/>
              <w:ind w:firstLine="397"/>
              <w:contextualSpacing/>
              <w:rPr>
                <w:szCs w:val="24"/>
              </w:rPr>
            </w:pPr>
            <w:r w:rsidRPr="005206BD">
              <w:rPr>
                <w:szCs w:val="24"/>
              </w:rPr>
              <w:t>металлические</w:t>
            </w:r>
          </w:p>
        </w:tc>
        <w:tc>
          <w:tcPr>
            <w:tcW w:w="1895" w:type="dxa"/>
            <w:tcBorders>
              <w:top w:val="single" w:sz="6" w:space="0" w:color="auto"/>
              <w:left w:val="single" w:sz="6" w:space="0" w:color="auto"/>
              <w:bottom w:val="single" w:sz="6" w:space="0" w:color="auto"/>
              <w:right w:val="single" w:sz="6" w:space="0" w:color="auto"/>
            </w:tcBorders>
          </w:tcPr>
          <w:p w:rsidR="002B5F3B" w:rsidRPr="005206BD" w:rsidRDefault="002B5F3B" w:rsidP="002A380C">
            <w:pPr>
              <w:widowControl w:val="0"/>
              <w:ind w:firstLine="397"/>
              <w:contextualSpacing/>
              <w:rPr>
                <w:szCs w:val="24"/>
              </w:rPr>
            </w:pPr>
            <w:r w:rsidRPr="005206BD">
              <w:rPr>
                <w:szCs w:val="24"/>
              </w:rPr>
              <w:t>50-60</w:t>
            </w:r>
          </w:p>
        </w:tc>
        <w:tc>
          <w:tcPr>
            <w:tcW w:w="1744" w:type="dxa"/>
            <w:tcBorders>
              <w:top w:val="single" w:sz="6" w:space="0" w:color="auto"/>
              <w:left w:val="single" w:sz="6" w:space="0" w:color="auto"/>
              <w:bottom w:val="single" w:sz="6" w:space="0" w:color="auto"/>
              <w:right w:val="single" w:sz="6" w:space="0" w:color="auto"/>
            </w:tcBorders>
          </w:tcPr>
          <w:p w:rsidR="002B5F3B" w:rsidRPr="005206BD" w:rsidRDefault="002B5F3B" w:rsidP="002A380C">
            <w:pPr>
              <w:widowControl w:val="0"/>
              <w:ind w:firstLine="397"/>
              <w:contextualSpacing/>
              <w:rPr>
                <w:szCs w:val="24"/>
              </w:rPr>
            </w:pPr>
            <w:r w:rsidRPr="005206BD">
              <w:rPr>
                <w:szCs w:val="24"/>
              </w:rPr>
              <w:t>40-45</w:t>
            </w:r>
          </w:p>
        </w:tc>
        <w:tc>
          <w:tcPr>
            <w:tcW w:w="1719" w:type="dxa"/>
            <w:tcBorders>
              <w:top w:val="single" w:sz="6" w:space="0" w:color="auto"/>
              <w:left w:val="single" w:sz="6" w:space="0" w:color="auto"/>
              <w:bottom w:val="single" w:sz="6" w:space="0" w:color="auto"/>
              <w:right w:val="single" w:sz="6" w:space="0" w:color="auto"/>
            </w:tcBorders>
          </w:tcPr>
          <w:p w:rsidR="002B5F3B" w:rsidRPr="005206BD" w:rsidRDefault="002B5F3B" w:rsidP="002A380C">
            <w:pPr>
              <w:widowControl w:val="0"/>
              <w:ind w:firstLine="397"/>
              <w:contextualSpacing/>
              <w:rPr>
                <w:szCs w:val="24"/>
              </w:rPr>
            </w:pPr>
            <w:r w:rsidRPr="005206BD">
              <w:rPr>
                <w:szCs w:val="24"/>
              </w:rPr>
              <w:t>40-50</w:t>
            </w:r>
          </w:p>
        </w:tc>
      </w:tr>
      <w:tr w:rsidR="002B5F3B" w:rsidRPr="005206BD" w:rsidTr="00C05FDA">
        <w:tc>
          <w:tcPr>
            <w:tcW w:w="4962" w:type="dxa"/>
            <w:tcBorders>
              <w:top w:val="single" w:sz="6" w:space="0" w:color="auto"/>
              <w:left w:val="single" w:sz="6" w:space="0" w:color="auto"/>
              <w:bottom w:val="single" w:sz="6" w:space="0" w:color="auto"/>
              <w:right w:val="single" w:sz="6" w:space="0" w:color="auto"/>
            </w:tcBorders>
          </w:tcPr>
          <w:p w:rsidR="002B5F3B" w:rsidRPr="005206BD" w:rsidRDefault="00470036" w:rsidP="002A380C">
            <w:pPr>
              <w:widowControl w:val="0"/>
              <w:ind w:firstLine="397"/>
              <w:contextualSpacing/>
              <w:rPr>
                <w:szCs w:val="24"/>
              </w:rPr>
            </w:pPr>
            <w:r>
              <w:rPr>
                <w:szCs w:val="24"/>
              </w:rPr>
              <w:t xml:space="preserve">3 </w:t>
            </w:r>
            <w:r w:rsidR="002B5F3B" w:rsidRPr="005206BD">
              <w:rPr>
                <w:szCs w:val="24"/>
              </w:rPr>
              <w:t>Фермы, балки, прогоны, траверсы</w:t>
            </w:r>
          </w:p>
        </w:tc>
        <w:tc>
          <w:tcPr>
            <w:tcW w:w="1895" w:type="dxa"/>
            <w:tcBorders>
              <w:top w:val="single" w:sz="6" w:space="0" w:color="auto"/>
              <w:left w:val="single" w:sz="6" w:space="0" w:color="auto"/>
              <w:bottom w:val="single" w:sz="6" w:space="0" w:color="auto"/>
              <w:right w:val="single" w:sz="6" w:space="0" w:color="auto"/>
            </w:tcBorders>
          </w:tcPr>
          <w:p w:rsidR="002B5F3B" w:rsidRPr="005206BD" w:rsidRDefault="002B5F3B" w:rsidP="002A380C">
            <w:pPr>
              <w:widowControl w:val="0"/>
              <w:ind w:firstLine="397"/>
              <w:contextualSpacing/>
              <w:rPr>
                <w:szCs w:val="24"/>
              </w:rPr>
            </w:pPr>
          </w:p>
        </w:tc>
        <w:tc>
          <w:tcPr>
            <w:tcW w:w="1744" w:type="dxa"/>
            <w:tcBorders>
              <w:top w:val="single" w:sz="6" w:space="0" w:color="auto"/>
              <w:left w:val="single" w:sz="6" w:space="0" w:color="auto"/>
              <w:bottom w:val="single" w:sz="6" w:space="0" w:color="auto"/>
              <w:right w:val="single" w:sz="6" w:space="0" w:color="auto"/>
            </w:tcBorders>
          </w:tcPr>
          <w:p w:rsidR="002B5F3B" w:rsidRPr="005206BD" w:rsidRDefault="002B5F3B" w:rsidP="002A380C">
            <w:pPr>
              <w:widowControl w:val="0"/>
              <w:ind w:firstLine="397"/>
              <w:contextualSpacing/>
              <w:rPr>
                <w:szCs w:val="24"/>
              </w:rPr>
            </w:pPr>
          </w:p>
        </w:tc>
        <w:tc>
          <w:tcPr>
            <w:tcW w:w="1719" w:type="dxa"/>
            <w:tcBorders>
              <w:top w:val="single" w:sz="6" w:space="0" w:color="auto"/>
              <w:left w:val="single" w:sz="6" w:space="0" w:color="auto"/>
              <w:bottom w:val="single" w:sz="6" w:space="0" w:color="auto"/>
              <w:right w:val="single" w:sz="6" w:space="0" w:color="auto"/>
            </w:tcBorders>
          </w:tcPr>
          <w:p w:rsidR="002B5F3B" w:rsidRPr="005206BD" w:rsidRDefault="002B5F3B" w:rsidP="002A380C">
            <w:pPr>
              <w:widowControl w:val="0"/>
              <w:ind w:firstLine="397"/>
              <w:contextualSpacing/>
              <w:rPr>
                <w:szCs w:val="24"/>
              </w:rPr>
            </w:pPr>
          </w:p>
        </w:tc>
      </w:tr>
      <w:tr w:rsidR="002B5F3B" w:rsidRPr="005206BD" w:rsidTr="00C05FDA">
        <w:tc>
          <w:tcPr>
            <w:tcW w:w="4962" w:type="dxa"/>
            <w:tcBorders>
              <w:top w:val="single" w:sz="6" w:space="0" w:color="auto"/>
              <w:left w:val="single" w:sz="6" w:space="0" w:color="auto"/>
              <w:bottom w:val="single" w:sz="6" w:space="0" w:color="auto"/>
              <w:right w:val="single" w:sz="6" w:space="0" w:color="auto"/>
            </w:tcBorders>
          </w:tcPr>
          <w:p w:rsidR="002B5F3B" w:rsidRPr="005206BD" w:rsidRDefault="002B5F3B" w:rsidP="002A380C">
            <w:pPr>
              <w:widowControl w:val="0"/>
              <w:ind w:firstLine="397"/>
              <w:contextualSpacing/>
              <w:rPr>
                <w:szCs w:val="24"/>
              </w:rPr>
            </w:pPr>
            <w:r w:rsidRPr="005206BD">
              <w:rPr>
                <w:szCs w:val="24"/>
              </w:rPr>
              <w:t>металлические</w:t>
            </w:r>
          </w:p>
        </w:tc>
        <w:tc>
          <w:tcPr>
            <w:tcW w:w="1895" w:type="dxa"/>
            <w:tcBorders>
              <w:top w:val="single" w:sz="6" w:space="0" w:color="auto"/>
              <w:left w:val="single" w:sz="6" w:space="0" w:color="auto"/>
              <w:bottom w:val="single" w:sz="6" w:space="0" w:color="auto"/>
              <w:right w:val="single" w:sz="6" w:space="0" w:color="auto"/>
            </w:tcBorders>
          </w:tcPr>
          <w:p w:rsidR="002B5F3B" w:rsidRPr="005206BD" w:rsidRDefault="002B5F3B" w:rsidP="002A380C">
            <w:pPr>
              <w:widowControl w:val="0"/>
              <w:ind w:firstLine="397"/>
              <w:contextualSpacing/>
              <w:rPr>
                <w:szCs w:val="24"/>
              </w:rPr>
            </w:pPr>
            <w:r w:rsidRPr="005206BD">
              <w:rPr>
                <w:szCs w:val="24"/>
              </w:rPr>
              <w:t>25-30</w:t>
            </w:r>
          </w:p>
        </w:tc>
        <w:tc>
          <w:tcPr>
            <w:tcW w:w="1744" w:type="dxa"/>
            <w:tcBorders>
              <w:top w:val="single" w:sz="6" w:space="0" w:color="auto"/>
              <w:left w:val="single" w:sz="6" w:space="0" w:color="auto"/>
              <w:bottom w:val="single" w:sz="6" w:space="0" w:color="auto"/>
              <w:right w:val="single" w:sz="6" w:space="0" w:color="auto"/>
            </w:tcBorders>
          </w:tcPr>
          <w:p w:rsidR="002B5F3B" w:rsidRPr="005206BD" w:rsidRDefault="002B5F3B" w:rsidP="002A380C">
            <w:pPr>
              <w:widowControl w:val="0"/>
              <w:ind w:firstLine="397"/>
              <w:contextualSpacing/>
              <w:rPr>
                <w:szCs w:val="24"/>
              </w:rPr>
            </w:pPr>
            <w:r w:rsidRPr="005206BD">
              <w:rPr>
                <w:szCs w:val="24"/>
              </w:rPr>
              <w:t>15-20</w:t>
            </w:r>
          </w:p>
        </w:tc>
        <w:tc>
          <w:tcPr>
            <w:tcW w:w="1719" w:type="dxa"/>
            <w:tcBorders>
              <w:top w:val="single" w:sz="6" w:space="0" w:color="auto"/>
              <w:left w:val="single" w:sz="6" w:space="0" w:color="auto"/>
              <w:bottom w:val="single" w:sz="6" w:space="0" w:color="auto"/>
              <w:right w:val="single" w:sz="6" w:space="0" w:color="auto"/>
            </w:tcBorders>
          </w:tcPr>
          <w:p w:rsidR="002B5F3B" w:rsidRPr="005206BD" w:rsidRDefault="002B5F3B" w:rsidP="002A380C">
            <w:pPr>
              <w:widowControl w:val="0"/>
              <w:ind w:firstLine="397"/>
              <w:contextualSpacing/>
              <w:rPr>
                <w:szCs w:val="24"/>
              </w:rPr>
            </w:pPr>
            <w:r w:rsidRPr="005206BD">
              <w:rPr>
                <w:szCs w:val="24"/>
              </w:rPr>
              <w:t>20-25</w:t>
            </w:r>
          </w:p>
        </w:tc>
      </w:tr>
    </w:tbl>
    <w:p w:rsidR="002A380C" w:rsidRDefault="002A380C" w:rsidP="002A380C">
      <w:pPr>
        <w:pStyle w:val="10"/>
        <w:numPr>
          <w:ilvl w:val="0"/>
          <w:numId w:val="0"/>
        </w:numPr>
        <w:ind w:left="709"/>
      </w:pPr>
      <w:bookmarkStart w:id="89" w:name="_Toc118982582"/>
    </w:p>
    <w:p w:rsidR="002A380C" w:rsidRDefault="002A380C">
      <w:pPr>
        <w:rPr>
          <w:rFonts w:ascii="Arial" w:hAnsi="Arial"/>
          <w:b/>
          <w:kern w:val="28"/>
          <w:sz w:val="28"/>
        </w:rPr>
      </w:pPr>
      <w:r>
        <w:br w:type="page"/>
      </w:r>
    </w:p>
    <w:p w:rsidR="002B5F3B" w:rsidRPr="005206BD" w:rsidRDefault="002B5F3B" w:rsidP="002A380C">
      <w:pPr>
        <w:pStyle w:val="10"/>
      </w:pPr>
      <w:bookmarkStart w:id="90" w:name="_Toc173854960"/>
      <w:bookmarkStart w:id="91" w:name="_Toc173944507"/>
      <w:r w:rsidRPr="005206BD">
        <w:lastRenderedPageBreak/>
        <w:t>Меры безопасности при эксплуатации подъемно-транспортного оборудования, используемого в процессе эксплуатации зданий, строений и сооружений</w:t>
      </w:r>
      <w:bookmarkEnd w:id="89"/>
      <w:bookmarkEnd w:id="90"/>
      <w:bookmarkEnd w:id="91"/>
    </w:p>
    <w:p w:rsidR="00B0351C" w:rsidRDefault="002B5F3B" w:rsidP="002A380C">
      <w:pPr>
        <w:ind w:firstLine="709"/>
        <w:jc w:val="both"/>
      </w:pPr>
      <w:r w:rsidRPr="005206BD">
        <w:t>Данный пункт не разрабатывается в связи с отсутствием в проектируемом объекте подъемно-транспортного оборудования, используемого в процессе эксплуатации зданий, строений и сооружений</w:t>
      </w:r>
    </w:p>
    <w:p w:rsidR="00B0351C" w:rsidRDefault="00B0351C" w:rsidP="002A380C">
      <w:r>
        <w:br w:type="page"/>
      </w:r>
    </w:p>
    <w:p w:rsidR="002B5F3B" w:rsidRPr="005206BD" w:rsidRDefault="002B5F3B" w:rsidP="002A380C">
      <w:pPr>
        <w:pStyle w:val="10"/>
      </w:pPr>
      <w:bookmarkStart w:id="92" w:name="_Toc118982583"/>
      <w:bookmarkStart w:id="93" w:name="_Toc173854961"/>
      <w:bookmarkStart w:id="94" w:name="_Toc173944508"/>
      <w:r w:rsidRPr="005206BD">
        <w:lastRenderedPageBreak/>
        <w:t>Перечень требований энергетической эффективности, которым здание, строение и сооружение должны соответствовать при вводе в эксплуатацию и в процессе эксплуатации, и сроки, в течение которых в процессе эксплуатации должно быть обеспечено выполнение указанных требований энергетической эффективности (за исключением зданий, строений, сооружений, на которые требования энергетической эффективности не распространяются)</w:t>
      </w:r>
      <w:bookmarkEnd w:id="92"/>
      <w:bookmarkEnd w:id="93"/>
      <w:bookmarkEnd w:id="94"/>
    </w:p>
    <w:p w:rsidR="00B0351C" w:rsidRDefault="002B5F3B" w:rsidP="002A380C">
      <w:pPr>
        <w:ind w:firstLine="708"/>
        <w:jc w:val="both"/>
        <w:rPr>
          <w:szCs w:val="24"/>
        </w:rPr>
      </w:pPr>
      <w:r w:rsidRPr="005206BD">
        <w:rPr>
          <w:szCs w:val="24"/>
        </w:rPr>
        <w:t>Данный пункт не разрабатывается в связи с отсутствием в проектируемом объекте зданий, строений, сооружений, на которые распространяются требования энергетической эффективности.</w:t>
      </w:r>
    </w:p>
    <w:p w:rsidR="00B0351C" w:rsidRDefault="00B0351C" w:rsidP="002A380C">
      <w:pPr>
        <w:rPr>
          <w:szCs w:val="24"/>
        </w:rPr>
      </w:pPr>
      <w:r>
        <w:rPr>
          <w:szCs w:val="24"/>
        </w:rPr>
        <w:br w:type="page"/>
      </w:r>
    </w:p>
    <w:p w:rsidR="002B5F3B" w:rsidRPr="005206BD" w:rsidRDefault="002B5F3B" w:rsidP="002A380C">
      <w:pPr>
        <w:pStyle w:val="10"/>
      </w:pPr>
      <w:bookmarkStart w:id="95" w:name="_Toc118982584"/>
      <w:bookmarkStart w:id="96" w:name="_Toc173854962"/>
      <w:bookmarkStart w:id="97" w:name="_Toc173944509"/>
      <w:r w:rsidRPr="005206BD">
        <w:lastRenderedPageBreak/>
        <w:t>Сведения о размещении скрытых электрических проводок, трубопроводов и иных устройств, повреждение которых может привести к угрозе причинения вреда жизни или здоровью людей, имуществу физических или юридических лиц, государственному или муниципальному имуществу, окружающей среде, жизни или здоровью животных и растений</w:t>
      </w:r>
      <w:bookmarkEnd w:id="95"/>
      <w:bookmarkEnd w:id="96"/>
      <w:bookmarkEnd w:id="97"/>
    </w:p>
    <w:p w:rsidR="00B0351C" w:rsidRDefault="002B5F3B" w:rsidP="002A380C">
      <w:pPr>
        <w:ind w:firstLine="708"/>
        <w:jc w:val="both"/>
        <w:rPr>
          <w:szCs w:val="24"/>
        </w:rPr>
      </w:pPr>
      <w:r w:rsidRPr="005206BD">
        <w:rPr>
          <w:szCs w:val="24"/>
        </w:rPr>
        <w:t xml:space="preserve">На объекте проектирования отсутствуют </w:t>
      </w:r>
      <w:r w:rsidR="00F01BF1" w:rsidRPr="005206BD">
        <w:rPr>
          <w:szCs w:val="24"/>
        </w:rPr>
        <w:t>скрытые электрические проводки,</w:t>
      </w:r>
      <w:r w:rsidRPr="005206BD">
        <w:rPr>
          <w:szCs w:val="24"/>
        </w:rPr>
        <w:t xml:space="preserve"> повреждение которых может привести к угрозе причинения вреда жизни или здоровью людей, имуществу физических или юридических лиц, государственному или муниципальному имуществу, окружающей среде, жизни или здоровью животных и растений.</w:t>
      </w:r>
    </w:p>
    <w:p w:rsidR="00B0351C" w:rsidRDefault="00B0351C" w:rsidP="002A380C">
      <w:pPr>
        <w:rPr>
          <w:szCs w:val="24"/>
        </w:rPr>
      </w:pPr>
      <w:r>
        <w:rPr>
          <w:szCs w:val="24"/>
        </w:rPr>
        <w:br w:type="page"/>
      </w:r>
    </w:p>
    <w:p w:rsidR="002B5F3B" w:rsidRPr="005206BD" w:rsidRDefault="002B5F3B" w:rsidP="002A380C">
      <w:pPr>
        <w:pStyle w:val="10"/>
        <w:jc w:val="both"/>
      </w:pPr>
      <w:bookmarkStart w:id="98" w:name="_Toc173854963"/>
      <w:bookmarkStart w:id="99" w:name="_Toc173944510"/>
      <w:r w:rsidRPr="005206BD">
        <w:lastRenderedPageBreak/>
        <w:t>Описание мероприятий и обоснование проектных решений, направленных на предотвращение несанкционированного доступа на объект физических лиц, транспортных средств и грузов, диких животных - для объектов производственного назначения</w:t>
      </w:r>
      <w:bookmarkEnd w:id="98"/>
      <w:bookmarkEnd w:id="99"/>
    </w:p>
    <w:p w:rsidR="002B5F3B" w:rsidRPr="005206BD" w:rsidRDefault="002B5F3B" w:rsidP="002A380C">
      <w:pPr>
        <w:ind w:firstLine="708"/>
        <w:jc w:val="both"/>
        <w:rPr>
          <w:szCs w:val="24"/>
        </w:rPr>
      </w:pPr>
      <w:r w:rsidRPr="005206BD">
        <w:rPr>
          <w:szCs w:val="24"/>
        </w:rPr>
        <w:t xml:space="preserve">Объект представляет собой комплекс сооружений производственного назначений. Проектируемые сооружения (площадка кустов газовых скважин; газосборные сети, подъездные автомобильные дороги к кусту скважин) расположенных в </w:t>
      </w:r>
      <w:proofErr w:type="spellStart"/>
      <w:r w:rsidRPr="005206BD">
        <w:rPr>
          <w:szCs w:val="24"/>
        </w:rPr>
        <w:t>Пуровском</w:t>
      </w:r>
      <w:proofErr w:type="spellEnd"/>
      <w:r w:rsidRPr="005206BD">
        <w:rPr>
          <w:szCs w:val="24"/>
        </w:rPr>
        <w:t xml:space="preserve"> районе Ямало-Ненецкого автономного округа, Тюменской области в 30 км восточнее г. Новый Уренгой. </w:t>
      </w:r>
    </w:p>
    <w:p w:rsidR="002B5F3B" w:rsidRPr="005206BD" w:rsidRDefault="002B5F3B" w:rsidP="002A380C">
      <w:pPr>
        <w:ind w:firstLine="708"/>
        <w:jc w:val="both"/>
        <w:rPr>
          <w:szCs w:val="24"/>
        </w:rPr>
      </w:pPr>
      <w:r w:rsidRPr="005206BD">
        <w:rPr>
          <w:szCs w:val="24"/>
        </w:rPr>
        <w:t>Угрозы безопасности могут быть реализованы как внешними, так и внутренними нарушителями. Внешние нарушители – лица, не входящие в состав персонала (посетителей) объекта и не имеющие права доступа на его территорию. Внутренние нарушители - лица из числа персонала (посетителей) объекта и другие лица, допущенные на его территорию. Особую опасность представляет угроза сговора внешнего и внутреннего нарушителей, которые обладают высокой степенью информированности об особенностях объекта.</w:t>
      </w:r>
    </w:p>
    <w:p w:rsidR="002B5F3B" w:rsidRPr="005206BD" w:rsidRDefault="002B5F3B" w:rsidP="002A380C">
      <w:pPr>
        <w:ind w:firstLine="708"/>
        <w:jc w:val="both"/>
        <w:rPr>
          <w:szCs w:val="24"/>
        </w:rPr>
      </w:pPr>
      <w:r w:rsidRPr="005206BD">
        <w:rPr>
          <w:szCs w:val="24"/>
        </w:rPr>
        <w:t>Согласно техническим условиям на проектирование комплекса инженерно-технических средств охраны (КИТСО) класс опасности и значимости проектируемого объекта, установленный на основании предполагаемого ущерба в случае реализации террористических угроз - "низкий" в соответствии с федеральным законом № 256-ФЗ и "класс 3 (низкая значимость)" в соответствии с СП 132.13330.2011, разработка дополнительных мероприятий по противодействию терроризму не предусматривается, а так же в соответствии с низкой значимостью объекта (класс 3) ограждение площадки куста скважин не предусматривается (основание: табл. 2 СП 132.13330.2011).</w:t>
      </w:r>
    </w:p>
    <w:p w:rsidR="002B5F3B" w:rsidRPr="005206BD" w:rsidRDefault="002B5F3B" w:rsidP="002A380C">
      <w:pPr>
        <w:ind w:firstLine="708"/>
        <w:jc w:val="both"/>
        <w:rPr>
          <w:szCs w:val="24"/>
        </w:rPr>
      </w:pPr>
      <w:r w:rsidRPr="005206BD">
        <w:rPr>
          <w:szCs w:val="24"/>
        </w:rPr>
        <w:t xml:space="preserve">Для предотвращения несанкционированного доступа на объект физических лиц, транспортных средств и грузов предусмотрены организационно-технические мероприятия, которые реализованы при строительстве данного объекта и функционируют в настоящий момент, а именно: </w:t>
      </w:r>
    </w:p>
    <w:p w:rsidR="002B5F3B" w:rsidRPr="000756C5" w:rsidRDefault="000756C5" w:rsidP="000756C5">
      <w:pPr>
        <w:ind w:firstLine="708"/>
        <w:jc w:val="both"/>
        <w:rPr>
          <w:szCs w:val="24"/>
          <w:lang w:val="x-none"/>
        </w:rPr>
      </w:pPr>
      <w:r w:rsidRPr="000756C5">
        <w:rPr>
          <w:szCs w:val="24"/>
        </w:rPr>
        <w:t>- д</w:t>
      </w:r>
      <w:proofErr w:type="spellStart"/>
      <w:r w:rsidR="002B5F3B" w:rsidRPr="000756C5">
        <w:rPr>
          <w:szCs w:val="24"/>
          <w:lang w:val="x-none"/>
        </w:rPr>
        <w:t>оступ</w:t>
      </w:r>
      <w:proofErr w:type="spellEnd"/>
      <w:r w:rsidR="002B5F3B" w:rsidRPr="000756C5">
        <w:rPr>
          <w:szCs w:val="24"/>
          <w:lang w:val="x-none"/>
        </w:rPr>
        <w:t xml:space="preserve"> на территорию промысла посторонних лиц и транспортных средств осуществляется только после досмотра на контрольно-пропускн</w:t>
      </w:r>
      <w:r w:rsidR="002B5F3B" w:rsidRPr="000756C5">
        <w:rPr>
          <w:szCs w:val="24"/>
        </w:rPr>
        <w:t>ом</w:t>
      </w:r>
      <w:r w:rsidR="002B5F3B" w:rsidRPr="000756C5">
        <w:rPr>
          <w:szCs w:val="24"/>
          <w:lang w:val="x-none"/>
        </w:rPr>
        <w:t xml:space="preserve"> пункт</w:t>
      </w:r>
      <w:r w:rsidR="002B5F3B" w:rsidRPr="000756C5">
        <w:rPr>
          <w:szCs w:val="24"/>
        </w:rPr>
        <w:t>е</w:t>
      </w:r>
      <w:r w:rsidR="002B5F3B" w:rsidRPr="000756C5">
        <w:rPr>
          <w:szCs w:val="24"/>
          <w:lang w:val="x-none"/>
        </w:rPr>
        <w:t xml:space="preserve"> по специальным пропускам.</w:t>
      </w:r>
    </w:p>
    <w:p w:rsidR="002B5F3B" w:rsidRPr="000756C5" w:rsidRDefault="000756C5" w:rsidP="000756C5">
      <w:pPr>
        <w:ind w:firstLine="708"/>
        <w:jc w:val="both"/>
        <w:rPr>
          <w:szCs w:val="24"/>
        </w:rPr>
      </w:pPr>
      <w:r w:rsidRPr="000756C5">
        <w:rPr>
          <w:szCs w:val="24"/>
        </w:rPr>
        <w:t>- с</w:t>
      </w:r>
      <w:r w:rsidR="002B5F3B" w:rsidRPr="000756C5">
        <w:rPr>
          <w:szCs w:val="24"/>
        </w:rPr>
        <w:t>истематическая проверка исправности замков, дверей промышленных площадок объектов.</w:t>
      </w:r>
    </w:p>
    <w:p w:rsidR="002B5F3B" w:rsidRPr="000756C5" w:rsidRDefault="000756C5" w:rsidP="000756C5">
      <w:pPr>
        <w:ind w:firstLine="708"/>
        <w:jc w:val="both"/>
        <w:rPr>
          <w:szCs w:val="24"/>
        </w:rPr>
      </w:pPr>
      <w:r w:rsidRPr="000756C5">
        <w:rPr>
          <w:szCs w:val="24"/>
        </w:rPr>
        <w:t>- п</w:t>
      </w:r>
      <w:r w:rsidR="002B5F3B" w:rsidRPr="000756C5">
        <w:rPr>
          <w:szCs w:val="24"/>
        </w:rPr>
        <w:t xml:space="preserve">остоянный контроль за линейной частью трубопроводов обходами, объездами и осуществление воздушного патрулирования для периодического наблюдения (визуальное и с применением </w:t>
      </w:r>
      <w:proofErr w:type="spellStart"/>
      <w:r w:rsidR="002B5F3B" w:rsidRPr="000756C5">
        <w:rPr>
          <w:szCs w:val="24"/>
        </w:rPr>
        <w:t>спецаппаратуры</w:t>
      </w:r>
      <w:proofErr w:type="spellEnd"/>
      <w:r w:rsidR="002B5F3B" w:rsidRPr="000756C5">
        <w:rPr>
          <w:szCs w:val="24"/>
        </w:rPr>
        <w:t>) линейной части трубопроводов с регистрацией всех нарушений и повреждений на трубопроводах и их объектах.</w:t>
      </w:r>
    </w:p>
    <w:p w:rsidR="002B5F3B" w:rsidRPr="000756C5" w:rsidRDefault="000756C5" w:rsidP="000756C5">
      <w:pPr>
        <w:ind w:firstLine="708"/>
        <w:jc w:val="both"/>
        <w:rPr>
          <w:szCs w:val="24"/>
        </w:rPr>
      </w:pPr>
      <w:r w:rsidRPr="000756C5">
        <w:rPr>
          <w:szCs w:val="24"/>
        </w:rPr>
        <w:t>- о</w:t>
      </w:r>
      <w:r w:rsidR="002B5F3B" w:rsidRPr="000756C5">
        <w:rPr>
          <w:szCs w:val="24"/>
        </w:rPr>
        <w:t>снащение наиболее важных объектов комплексом инженерно-технических</w:t>
      </w:r>
      <w:r w:rsidR="007256F8" w:rsidRPr="000756C5">
        <w:rPr>
          <w:szCs w:val="24"/>
        </w:rPr>
        <w:t xml:space="preserve"> средств охраны (КИТСО).</w:t>
      </w:r>
    </w:p>
    <w:p w:rsidR="002B5F3B" w:rsidRPr="005206BD" w:rsidRDefault="002B5F3B" w:rsidP="002A380C">
      <w:pPr>
        <w:ind w:firstLine="708"/>
        <w:jc w:val="both"/>
        <w:rPr>
          <w:szCs w:val="24"/>
        </w:rPr>
      </w:pPr>
      <w:r w:rsidRPr="005206BD">
        <w:rPr>
          <w:szCs w:val="24"/>
        </w:rPr>
        <w:t xml:space="preserve">Средства и системы, входящие в состав КИТСО, обеспечивают автоматическое обнаружение попыток несанкционированного проникновения на охраняемые объекты и выдают тревожный сигнал на центральный пункт охраны (ЦПО), протоколируя это событие. </w:t>
      </w:r>
    </w:p>
    <w:p w:rsidR="002B5F3B" w:rsidRPr="005206BD" w:rsidRDefault="002B5F3B" w:rsidP="002A380C">
      <w:pPr>
        <w:ind w:firstLine="708"/>
        <w:jc w:val="both"/>
        <w:rPr>
          <w:szCs w:val="24"/>
        </w:rPr>
      </w:pPr>
      <w:r w:rsidRPr="005206BD">
        <w:rPr>
          <w:szCs w:val="24"/>
        </w:rPr>
        <w:t>Комплекс инженерно-технических средств (КИТСО) включает в себя:</w:t>
      </w:r>
    </w:p>
    <w:p w:rsidR="002B5F3B" w:rsidRPr="000756C5" w:rsidRDefault="000756C5" w:rsidP="000756C5">
      <w:pPr>
        <w:ind w:firstLine="708"/>
        <w:jc w:val="both"/>
        <w:rPr>
          <w:szCs w:val="24"/>
        </w:rPr>
      </w:pPr>
      <w:r w:rsidRPr="000756C5">
        <w:rPr>
          <w:szCs w:val="24"/>
        </w:rPr>
        <w:t xml:space="preserve">- </w:t>
      </w:r>
      <w:r w:rsidR="002B5F3B" w:rsidRPr="000756C5">
        <w:rPr>
          <w:szCs w:val="24"/>
        </w:rPr>
        <w:t>инженерные средства охраны;</w:t>
      </w:r>
    </w:p>
    <w:p w:rsidR="002B5F3B" w:rsidRPr="000756C5" w:rsidRDefault="000756C5" w:rsidP="000756C5">
      <w:pPr>
        <w:ind w:firstLine="708"/>
        <w:jc w:val="both"/>
        <w:rPr>
          <w:szCs w:val="24"/>
        </w:rPr>
      </w:pPr>
      <w:r w:rsidRPr="000756C5">
        <w:rPr>
          <w:szCs w:val="24"/>
        </w:rPr>
        <w:t xml:space="preserve">- </w:t>
      </w:r>
      <w:r w:rsidR="002B5F3B" w:rsidRPr="000756C5">
        <w:rPr>
          <w:szCs w:val="24"/>
        </w:rPr>
        <w:t>технические средства охраны (ТСО);</w:t>
      </w:r>
    </w:p>
    <w:p w:rsidR="002B5F3B" w:rsidRPr="005206BD" w:rsidRDefault="002B5F3B" w:rsidP="002A380C">
      <w:pPr>
        <w:ind w:firstLine="708"/>
        <w:jc w:val="both"/>
        <w:rPr>
          <w:szCs w:val="24"/>
        </w:rPr>
      </w:pPr>
      <w:bookmarkStart w:id="100" w:name="_Toc51242346"/>
      <w:bookmarkStart w:id="101" w:name="_Toc51250563"/>
      <w:bookmarkStart w:id="102" w:name="_Toc51250703"/>
      <w:bookmarkStart w:id="103" w:name="_Toc51330724"/>
      <w:bookmarkStart w:id="104" w:name="_Toc51332050"/>
      <w:bookmarkStart w:id="105" w:name="_Toc85549298"/>
      <w:r w:rsidRPr="005206BD">
        <w:rPr>
          <w:szCs w:val="24"/>
        </w:rPr>
        <w:t>К инженерным средствам охраны</w:t>
      </w:r>
      <w:bookmarkEnd w:id="100"/>
      <w:bookmarkEnd w:id="101"/>
      <w:bookmarkEnd w:id="102"/>
      <w:bookmarkEnd w:id="103"/>
      <w:bookmarkEnd w:id="104"/>
      <w:bookmarkEnd w:id="105"/>
      <w:r w:rsidRPr="005206BD">
        <w:rPr>
          <w:szCs w:val="24"/>
        </w:rPr>
        <w:t xml:space="preserve"> относятся ограждения площадок. </w:t>
      </w:r>
      <w:r w:rsidR="000756C5">
        <w:rPr>
          <w:szCs w:val="24"/>
        </w:rPr>
        <w:t xml:space="preserve">Ограждением оснащены </w:t>
      </w:r>
      <w:r w:rsidRPr="005206BD">
        <w:rPr>
          <w:szCs w:val="24"/>
        </w:rPr>
        <w:t xml:space="preserve">кусты скважин и периметры площадок крановых узлов. </w:t>
      </w:r>
    </w:p>
    <w:p w:rsidR="002B5F3B" w:rsidRPr="005206BD" w:rsidRDefault="002B5F3B" w:rsidP="002A380C">
      <w:pPr>
        <w:ind w:firstLine="708"/>
        <w:jc w:val="both"/>
        <w:rPr>
          <w:szCs w:val="24"/>
        </w:rPr>
      </w:pPr>
      <w:r w:rsidRPr="005206BD">
        <w:rPr>
          <w:szCs w:val="24"/>
        </w:rPr>
        <w:t>Ограждение имеет следующие характеристики:</w:t>
      </w:r>
    </w:p>
    <w:p w:rsidR="002B5F3B" w:rsidRPr="000756C5" w:rsidRDefault="000756C5" w:rsidP="000756C5">
      <w:pPr>
        <w:ind w:firstLine="708"/>
        <w:jc w:val="both"/>
        <w:rPr>
          <w:szCs w:val="24"/>
        </w:rPr>
      </w:pPr>
      <w:r w:rsidRPr="000756C5">
        <w:rPr>
          <w:szCs w:val="24"/>
        </w:rPr>
        <w:t xml:space="preserve">- </w:t>
      </w:r>
      <w:r w:rsidR="002B5F3B" w:rsidRPr="000756C5">
        <w:rPr>
          <w:szCs w:val="24"/>
        </w:rPr>
        <w:t>высота ограждения – 2,5</w:t>
      </w:r>
      <w:r w:rsidR="00DB0568" w:rsidRPr="000756C5">
        <w:rPr>
          <w:szCs w:val="24"/>
        </w:rPr>
        <w:t xml:space="preserve"> </w:t>
      </w:r>
      <w:r w:rsidR="002B5F3B" w:rsidRPr="000756C5">
        <w:rPr>
          <w:szCs w:val="24"/>
        </w:rPr>
        <w:t>м;</w:t>
      </w:r>
    </w:p>
    <w:p w:rsidR="002B5F3B" w:rsidRPr="000756C5" w:rsidRDefault="000756C5" w:rsidP="000756C5">
      <w:pPr>
        <w:ind w:firstLine="708"/>
        <w:jc w:val="both"/>
        <w:rPr>
          <w:szCs w:val="24"/>
        </w:rPr>
      </w:pPr>
      <w:r w:rsidRPr="000756C5">
        <w:rPr>
          <w:szCs w:val="24"/>
        </w:rPr>
        <w:t xml:space="preserve">- </w:t>
      </w:r>
      <w:r w:rsidR="002B5F3B" w:rsidRPr="000756C5">
        <w:rPr>
          <w:szCs w:val="24"/>
        </w:rPr>
        <w:t>на воротах и калитках имеются ушки для навесных замков.</w:t>
      </w:r>
    </w:p>
    <w:p w:rsidR="002B5F3B" w:rsidRPr="005206BD" w:rsidRDefault="002B5F3B" w:rsidP="002A380C">
      <w:pPr>
        <w:ind w:firstLine="708"/>
        <w:jc w:val="both"/>
        <w:rPr>
          <w:szCs w:val="24"/>
        </w:rPr>
      </w:pPr>
      <w:r w:rsidRPr="005206BD">
        <w:rPr>
          <w:szCs w:val="24"/>
        </w:rPr>
        <w:lastRenderedPageBreak/>
        <w:t>По всей протяженности ограждения площади на каждой из внешних сторон предусмотрено размещение табличек "Запретная зона! Проход (проезд) запрещен (закрыт)", "Внимание! Охраняемая территория", на расстоянии не более 50 м друг от друга.</w:t>
      </w:r>
    </w:p>
    <w:p w:rsidR="002B5F3B" w:rsidRPr="005206BD" w:rsidRDefault="002B5F3B" w:rsidP="002A380C">
      <w:pPr>
        <w:jc w:val="both"/>
        <w:rPr>
          <w:szCs w:val="24"/>
        </w:rPr>
      </w:pPr>
      <w:r w:rsidRPr="005206BD">
        <w:rPr>
          <w:szCs w:val="24"/>
        </w:rPr>
        <w:t>ТСО включают в себя следующие системы и средства:</w:t>
      </w:r>
    </w:p>
    <w:p w:rsidR="002B5F3B" w:rsidRPr="000756C5" w:rsidRDefault="000756C5" w:rsidP="001670EE">
      <w:pPr>
        <w:ind w:firstLine="720"/>
        <w:jc w:val="both"/>
        <w:rPr>
          <w:szCs w:val="24"/>
        </w:rPr>
      </w:pPr>
      <w:r w:rsidRPr="000756C5">
        <w:rPr>
          <w:szCs w:val="24"/>
        </w:rPr>
        <w:t xml:space="preserve">- </w:t>
      </w:r>
      <w:r w:rsidR="002B5F3B" w:rsidRPr="000756C5">
        <w:rPr>
          <w:szCs w:val="24"/>
        </w:rPr>
        <w:t>система охранной сигнализации;</w:t>
      </w:r>
    </w:p>
    <w:p w:rsidR="00297B7A" w:rsidRPr="000756C5" w:rsidRDefault="000756C5" w:rsidP="001670EE">
      <w:pPr>
        <w:ind w:firstLine="709"/>
        <w:jc w:val="both"/>
        <w:rPr>
          <w:szCs w:val="24"/>
        </w:rPr>
      </w:pPr>
      <w:r w:rsidRPr="000756C5">
        <w:rPr>
          <w:szCs w:val="24"/>
        </w:rPr>
        <w:t xml:space="preserve">- </w:t>
      </w:r>
      <w:r w:rsidR="002B5F3B" w:rsidRPr="000756C5">
        <w:rPr>
          <w:szCs w:val="24"/>
        </w:rPr>
        <w:t>система охранного телевидения.</w:t>
      </w:r>
    </w:p>
    <w:p w:rsidR="00297B7A" w:rsidRDefault="00297B7A">
      <w:pPr>
        <w:rPr>
          <w:szCs w:val="24"/>
        </w:rPr>
      </w:pPr>
      <w:r>
        <w:rPr>
          <w:szCs w:val="24"/>
        </w:rPr>
        <w:br w:type="page"/>
      </w:r>
    </w:p>
    <w:p w:rsidR="002B5F3B" w:rsidRDefault="002B5F3B" w:rsidP="002A380C">
      <w:pPr>
        <w:pStyle w:val="10"/>
        <w:jc w:val="both"/>
      </w:pPr>
      <w:bookmarkStart w:id="106" w:name="_Toc173854964"/>
      <w:bookmarkStart w:id="107" w:name="_Toc173944511"/>
      <w:r w:rsidRPr="002B5F3B">
        <w:lastRenderedPageBreak/>
        <w:t xml:space="preserve">Описание технических средств и обоснование проектных решений, направленных на обнаружение взрывных устройств, оружия, боеприпасов, - для зданий, строений, сооружений социально-культурного и коммунально-бытового назначения, нежилых помещений в многоквартирных домах, в которых согласно </w:t>
      </w:r>
      <w:proofErr w:type="gramStart"/>
      <w:r w:rsidRPr="002B5F3B">
        <w:t>заданию</w:t>
      </w:r>
      <w:proofErr w:type="gramEnd"/>
      <w:r w:rsidRPr="002B5F3B">
        <w:t xml:space="preserve"> на проектирование предполагается единовременное нахождение в любом из помещений более 50 человек и при эксплуатации которых не предусматривается установление специального пропускного режима</w:t>
      </w:r>
      <w:bookmarkEnd w:id="106"/>
      <w:bookmarkEnd w:id="107"/>
    </w:p>
    <w:p w:rsidR="002B5F3B" w:rsidRDefault="002B5F3B" w:rsidP="002A380C">
      <w:pPr>
        <w:ind w:firstLine="708"/>
        <w:jc w:val="both"/>
        <w:rPr>
          <w:szCs w:val="24"/>
        </w:rPr>
      </w:pPr>
      <w:r w:rsidRPr="005206BD">
        <w:rPr>
          <w:szCs w:val="24"/>
        </w:rPr>
        <w:t>Данный пункт не разрабатывается в связи с отсутствием в проектируемом объекте зданий, строений, сооружений социально-культурного и коммунально-бытового назначения, нежилых помещений в многоквартирных домах.</w:t>
      </w:r>
    </w:p>
    <w:p w:rsidR="00E55559" w:rsidRDefault="00E55559">
      <w:pPr>
        <w:rPr>
          <w:b/>
          <w:bCs/>
          <w:szCs w:val="24"/>
        </w:rPr>
      </w:pPr>
      <w:r>
        <w:rPr>
          <w:b/>
          <w:bCs/>
          <w:szCs w:val="24"/>
        </w:rPr>
        <w:br w:type="page"/>
      </w:r>
    </w:p>
    <w:p w:rsidR="00F85D7C" w:rsidRPr="00E55559" w:rsidRDefault="00F85D7C" w:rsidP="00E55559">
      <w:pPr>
        <w:pStyle w:val="10"/>
        <w:rPr>
          <w:bCs/>
          <w:szCs w:val="24"/>
        </w:rPr>
      </w:pPr>
      <w:bookmarkStart w:id="108" w:name="_Toc173854965"/>
      <w:bookmarkStart w:id="109" w:name="_Toc173944512"/>
      <w:r>
        <w:lastRenderedPageBreak/>
        <w:t>Перечень принятых сокращений</w:t>
      </w:r>
      <w:bookmarkEnd w:id="108"/>
      <w:bookmarkEnd w:id="109"/>
    </w:p>
    <w:p w:rsidR="00CE70F2" w:rsidRPr="00E55559" w:rsidRDefault="00F92DD4" w:rsidP="00E55559">
      <w:r w:rsidRPr="00E55559">
        <w:t>КП ТМ с АИП – контролируемый пункт телемеханики с автономным источником питания</w:t>
      </w:r>
    </w:p>
    <w:p w:rsidR="00CE70F2" w:rsidRPr="00E55559" w:rsidRDefault="00CE70F2" w:rsidP="00E55559">
      <w:r w:rsidRPr="00E55559">
        <w:t>ТО - технический осмотр</w:t>
      </w:r>
    </w:p>
    <w:p w:rsidR="00CE70F2" w:rsidRPr="00E55559" w:rsidRDefault="00CE70F2" w:rsidP="00E55559">
      <w:r w:rsidRPr="00E55559">
        <w:t>ТР - технический ремонт</w:t>
      </w:r>
    </w:p>
    <w:p w:rsidR="00CE70F2" w:rsidRPr="00E55559" w:rsidRDefault="00CE70F2" w:rsidP="00E55559">
      <w:r w:rsidRPr="00E55559">
        <w:t>ТОР - техническое обслуживание и ремонт</w:t>
      </w:r>
    </w:p>
    <w:p w:rsidR="00CE70F2" w:rsidRPr="00E55559" w:rsidRDefault="00CE70F2" w:rsidP="00E55559">
      <w:r w:rsidRPr="00E55559">
        <w:t>КИТСО - комплекс инженерно-технических средств охраны</w:t>
      </w:r>
    </w:p>
    <w:p w:rsidR="00CE70F2" w:rsidRPr="00E55559" w:rsidRDefault="00CE70F2" w:rsidP="00E55559">
      <w:proofErr w:type="spellStart"/>
      <w:r w:rsidRPr="00E55559">
        <w:t>ЭПЗиС</w:t>
      </w:r>
      <w:proofErr w:type="spellEnd"/>
      <w:r w:rsidRPr="00E55559">
        <w:t xml:space="preserve"> - эксплуатация производственных зданий и сооружений</w:t>
      </w:r>
    </w:p>
    <w:p w:rsidR="00CE70F2" w:rsidRPr="00E55559" w:rsidRDefault="00CE70F2" w:rsidP="00E55559">
      <w:r w:rsidRPr="00E55559">
        <w:t>АИП - автономный источник питания</w:t>
      </w:r>
    </w:p>
    <w:p w:rsidR="00CE70F2" w:rsidRPr="00E55559" w:rsidRDefault="00CE70F2" w:rsidP="00E55559">
      <w:r w:rsidRPr="00E55559">
        <w:t>ОПН - ограничитель перенапряжений нелинейный</w:t>
      </w:r>
    </w:p>
    <w:p w:rsidR="00CE70F2" w:rsidRPr="00E55559" w:rsidRDefault="00CE70F2" w:rsidP="00E55559">
      <w:r w:rsidRPr="00E55559">
        <w:t xml:space="preserve">УВН - </w:t>
      </w:r>
      <w:proofErr w:type="spellStart"/>
      <w:r w:rsidRPr="00E55559">
        <w:t>укзаатель</w:t>
      </w:r>
      <w:proofErr w:type="spellEnd"/>
      <w:r w:rsidRPr="00E55559">
        <w:t xml:space="preserve"> высокого напряжения</w:t>
      </w:r>
    </w:p>
    <w:p w:rsidR="00CE70F2" w:rsidRPr="00E55559" w:rsidRDefault="00CE70F2" w:rsidP="00E55559">
      <w:r w:rsidRPr="00E55559">
        <w:t>РУНН - распределительное устройство низкого напряжения</w:t>
      </w:r>
    </w:p>
    <w:p w:rsidR="00CE70F2" w:rsidRPr="00E55559" w:rsidRDefault="00CE70F2" w:rsidP="00E55559">
      <w:r w:rsidRPr="00E55559">
        <w:t>ТБ - техника безопасности</w:t>
      </w:r>
    </w:p>
    <w:p w:rsidR="00CE70F2" w:rsidRPr="00E55559" w:rsidRDefault="00CE70F2" w:rsidP="00E55559">
      <w:r w:rsidRPr="00E55559">
        <w:t>ППБ - противопожарная безопасность</w:t>
      </w:r>
    </w:p>
    <w:p w:rsidR="00CE70F2" w:rsidRPr="00E55559" w:rsidRDefault="00CE70F2" w:rsidP="00E55559">
      <w:r w:rsidRPr="00E55559">
        <w:t>ИТР - инженерно-технический работник</w:t>
      </w:r>
    </w:p>
    <w:p w:rsidR="00CE70F2" w:rsidRPr="00E55559" w:rsidRDefault="00CE70F2" w:rsidP="00E55559">
      <w:r w:rsidRPr="00E55559">
        <w:t>ЦПО - центральный пункт охраны</w:t>
      </w:r>
    </w:p>
    <w:p w:rsidR="007C4CF9" w:rsidRDefault="00CE70F2" w:rsidP="007C4CF9">
      <w:r w:rsidRPr="00E55559">
        <w:t>ТСО - технические средства охраны</w:t>
      </w:r>
      <w:r w:rsidRPr="002B5F3B">
        <w:t xml:space="preserve"> </w:t>
      </w:r>
      <w:bookmarkStart w:id="110" w:name="_Toc173854796"/>
    </w:p>
    <w:p w:rsidR="00526605" w:rsidRDefault="00526605">
      <w:r>
        <w:br w:type="page"/>
      </w:r>
    </w:p>
    <w:p w:rsidR="00BD4029" w:rsidRPr="00526605" w:rsidRDefault="00F15034" w:rsidP="00526605">
      <w:pPr>
        <w:pStyle w:val="20"/>
        <w:numPr>
          <w:ilvl w:val="0"/>
          <w:numId w:val="0"/>
        </w:numPr>
        <w:ind w:left="709"/>
        <w:jc w:val="center"/>
      </w:pPr>
      <w:bookmarkStart w:id="111" w:name="_Toc173944513"/>
      <w:r>
        <w:lastRenderedPageBreak/>
        <w:t>Приложение А</w:t>
      </w:r>
      <w:r>
        <w:br/>
      </w:r>
      <w:r w:rsidR="00BD4029" w:rsidRPr="00526605">
        <w:fldChar w:fldCharType="begin"/>
      </w:r>
      <w:r w:rsidR="00BD4029" w:rsidRPr="00526605">
        <w:instrText xml:space="preserve"> TC \l 9 "</w:instrText>
      </w:r>
      <w:fldSimple w:instr=" STYLEREF  &quot;Заголовок 9&quot; \n  \* MERGEFORMAT ">
        <w:bookmarkStart w:id="112" w:name="_Toc173854797"/>
        <w:bookmarkStart w:id="113" w:name="_Toc173854966"/>
        <w:r w:rsidR="00F40E5D" w:rsidRPr="00526605">
          <w:instrText>Приложение А</w:instrText>
        </w:r>
      </w:fldSimple>
      <w:r w:rsidR="00BD4029" w:rsidRPr="00526605">
        <w:instrText>.</w:instrText>
      </w:r>
      <w:r w:rsidR="00BD4029" w:rsidRPr="00526605">
        <w:tab/>
        <w:instrText>Перечень законодательных актов РФ и нормативных документов</w:instrText>
      </w:r>
      <w:bookmarkEnd w:id="112"/>
      <w:bookmarkEnd w:id="113"/>
      <w:r w:rsidR="00BD4029" w:rsidRPr="00526605">
        <w:instrText>"</w:instrText>
      </w:r>
      <w:r w:rsidR="00BD4029" w:rsidRPr="00526605">
        <w:fldChar w:fldCharType="end"/>
      </w:r>
      <w:r w:rsidR="00BD4029" w:rsidRPr="00526605">
        <w:t>Перечень законодательных актов РФ и нормативных документов</w:t>
      </w:r>
      <w:bookmarkEnd w:id="110"/>
      <w:bookmarkEnd w:id="111"/>
    </w:p>
    <w:p w:rsidR="00515272" w:rsidRDefault="00533DE9" w:rsidP="00533DE9">
      <w:pPr>
        <w:pStyle w:val="afff4"/>
        <w:numPr>
          <w:ilvl w:val="0"/>
          <w:numId w:val="29"/>
        </w:numPr>
        <w:jc w:val="both"/>
      </w:pPr>
      <w:r w:rsidRPr="0000326D">
        <w:t>Федеральный закон №</w:t>
      </w:r>
      <w:r>
        <w:t xml:space="preserve"> </w:t>
      </w:r>
      <w:r w:rsidRPr="0000326D">
        <w:t>123-ФЗ</w:t>
      </w:r>
      <w:r>
        <w:t xml:space="preserve"> </w:t>
      </w:r>
      <w:r w:rsidRPr="0000326D">
        <w:t>«Технический регламент о требованиях пожарной безопасности»</w:t>
      </w:r>
    </w:p>
    <w:p w:rsidR="002325D5" w:rsidRPr="002325D5" w:rsidRDefault="002325D5" w:rsidP="002325D5">
      <w:pPr>
        <w:pStyle w:val="afff4"/>
        <w:numPr>
          <w:ilvl w:val="0"/>
          <w:numId w:val="29"/>
        </w:numPr>
        <w:jc w:val="both"/>
      </w:pPr>
      <w:r w:rsidRPr="0000326D">
        <w:t>Федеральный закон</w:t>
      </w:r>
      <w:r w:rsidRPr="005206BD">
        <w:rPr>
          <w:szCs w:val="24"/>
        </w:rPr>
        <w:t xml:space="preserve"> № 256-ФЗ</w:t>
      </w:r>
      <w:r>
        <w:rPr>
          <w:szCs w:val="24"/>
        </w:rPr>
        <w:t xml:space="preserve"> «</w:t>
      </w:r>
      <w:r w:rsidRPr="002325D5">
        <w:rPr>
          <w:szCs w:val="24"/>
        </w:rPr>
        <w:t>О безопасности объектов топливно-энергетического комплекса</w:t>
      </w:r>
      <w:r w:rsidR="001670EE">
        <w:rPr>
          <w:szCs w:val="24"/>
        </w:rPr>
        <w:t>»</w:t>
      </w:r>
    </w:p>
    <w:p w:rsidR="00533DE9" w:rsidRDefault="00533DE9" w:rsidP="002325D5">
      <w:pPr>
        <w:pStyle w:val="afff4"/>
        <w:numPr>
          <w:ilvl w:val="0"/>
          <w:numId w:val="29"/>
        </w:numPr>
        <w:jc w:val="both"/>
      </w:pPr>
      <w:r w:rsidRPr="0000326D">
        <w:t>Федеральный закон №</w:t>
      </w:r>
      <w:r>
        <w:t xml:space="preserve"> </w:t>
      </w:r>
      <w:r w:rsidRPr="0000326D">
        <w:t>384-ФЗ</w:t>
      </w:r>
      <w:r>
        <w:t xml:space="preserve"> </w:t>
      </w:r>
      <w:r w:rsidRPr="0000326D">
        <w:t>«Технический регламент о безопасности зданий и сооружений»</w:t>
      </w:r>
    </w:p>
    <w:p w:rsidR="00533DE9" w:rsidRDefault="00533DE9" w:rsidP="00533DE9">
      <w:pPr>
        <w:pStyle w:val="afff4"/>
        <w:numPr>
          <w:ilvl w:val="0"/>
          <w:numId w:val="29"/>
        </w:numPr>
        <w:jc w:val="both"/>
      </w:pPr>
      <w:r w:rsidRPr="0000326D">
        <w:t>ГОСТ 12.2.085-2017</w:t>
      </w:r>
      <w:r>
        <w:t xml:space="preserve"> </w:t>
      </w:r>
      <w:r w:rsidRPr="0000326D">
        <w:t>«Арматура трубопроводная. Клапаны предохранительные. Выбор и расчет пропускной способности»</w:t>
      </w:r>
    </w:p>
    <w:p w:rsidR="00533DE9" w:rsidRDefault="00533DE9" w:rsidP="00533DE9">
      <w:pPr>
        <w:pStyle w:val="afff4"/>
        <w:numPr>
          <w:ilvl w:val="0"/>
          <w:numId w:val="29"/>
        </w:numPr>
        <w:jc w:val="both"/>
      </w:pPr>
      <w:r>
        <w:t xml:space="preserve">ГОСТ 31937-2024 </w:t>
      </w:r>
      <w:r w:rsidRPr="0000326D">
        <w:t>«Здания и сооружения. Правила обследования и мониторинга технического состояния»</w:t>
      </w:r>
    </w:p>
    <w:p w:rsidR="00533DE9" w:rsidRDefault="00533DE9" w:rsidP="00533DE9">
      <w:pPr>
        <w:pStyle w:val="afff4"/>
        <w:numPr>
          <w:ilvl w:val="0"/>
          <w:numId w:val="29"/>
        </w:numPr>
        <w:jc w:val="both"/>
      </w:pPr>
      <w:r w:rsidRPr="0000326D">
        <w:t>СП 73.13330.2016</w:t>
      </w:r>
      <w:r>
        <w:t xml:space="preserve"> «</w:t>
      </w:r>
      <w:r w:rsidRPr="0000326D">
        <w:t>Внутренние санитарно-технические системы зданий</w:t>
      </w:r>
      <w:r w:rsidR="001670EE">
        <w:t>»</w:t>
      </w:r>
    </w:p>
    <w:p w:rsidR="00533DE9" w:rsidRDefault="00533DE9" w:rsidP="00533DE9">
      <w:pPr>
        <w:pStyle w:val="afff4"/>
        <w:numPr>
          <w:ilvl w:val="0"/>
          <w:numId w:val="29"/>
        </w:numPr>
        <w:jc w:val="both"/>
      </w:pPr>
      <w:r w:rsidRPr="0000326D">
        <w:t>СП 132.13330.2011</w:t>
      </w:r>
      <w:r>
        <w:t xml:space="preserve"> </w:t>
      </w:r>
      <w:r w:rsidRPr="0000326D">
        <w:t>«Обеспечение антитеррористической защищенности зданий и сооружений. Общие требования проектирования»</w:t>
      </w:r>
    </w:p>
    <w:p w:rsidR="00533DE9" w:rsidRDefault="00533DE9" w:rsidP="00533DE9">
      <w:pPr>
        <w:pStyle w:val="afff4"/>
        <w:numPr>
          <w:ilvl w:val="0"/>
          <w:numId w:val="29"/>
        </w:numPr>
        <w:jc w:val="both"/>
      </w:pPr>
      <w:r w:rsidRPr="0000326D">
        <w:t>СП 231.1311500.2015</w:t>
      </w:r>
      <w:r>
        <w:t xml:space="preserve"> </w:t>
      </w:r>
      <w:r w:rsidRPr="0000326D">
        <w:t>«Обустройство нефтяных и газовых месторождений. Требования пожарной безопасности»</w:t>
      </w:r>
    </w:p>
    <w:p w:rsidR="00533DE9" w:rsidRDefault="00533DE9" w:rsidP="00533DE9">
      <w:pPr>
        <w:pStyle w:val="afff4"/>
        <w:numPr>
          <w:ilvl w:val="0"/>
          <w:numId w:val="29"/>
        </w:numPr>
        <w:jc w:val="both"/>
      </w:pPr>
      <w:r w:rsidRPr="0000326D">
        <w:t>ГОСТ Р 53195.2</w:t>
      </w:r>
      <w:r w:rsidR="00BE6957">
        <w:t>-2008</w:t>
      </w:r>
      <w:r>
        <w:t xml:space="preserve"> </w:t>
      </w:r>
      <w:r w:rsidRPr="0000326D">
        <w:t>«Безопасность функциональная связанных с безопасностью зданий и сооружений систем. Часть 2. Общие требования»</w:t>
      </w:r>
    </w:p>
    <w:p w:rsidR="0053317F" w:rsidRPr="0053317F" w:rsidRDefault="0053317F" w:rsidP="0053317F">
      <w:pPr>
        <w:pStyle w:val="afff4"/>
        <w:numPr>
          <w:ilvl w:val="0"/>
          <w:numId w:val="29"/>
        </w:numPr>
        <w:jc w:val="both"/>
      </w:pPr>
      <w:r>
        <w:rPr>
          <w:szCs w:val="24"/>
        </w:rPr>
        <w:t>П</w:t>
      </w:r>
      <w:r w:rsidRPr="005206BD">
        <w:rPr>
          <w:szCs w:val="24"/>
        </w:rPr>
        <w:t>риказ МЧ</w:t>
      </w:r>
      <w:r>
        <w:rPr>
          <w:szCs w:val="24"/>
        </w:rPr>
        <w:t>С России от 18.11.2021 № 806</w:t>
      </w:r>
      <w:r w:rsidRPr="0053317F">
        <w:t xml:space="preserve"> </w:t>
      </w:r>
      <w:r w:rsidRPr="0053317F">
        <w:rPr>
          <w:szCs w:val="24"/>
        </w:rPr>
        <w:t>«Об определении Порядка, видов, сроков обучения лиц, осуществляющих трудовую или служебную деятельность в организациях, по программам противопожарного инструктажа, требований к содержанию указанных программ и категорий лиц, проходящих обучение по дополнительным профессиональным программам в области пожарной безопасности»</w:t>
      </w:r>
    </w:p>
    <w:p w:rsidR="0053317F" w:rsidRPr="00533DE9" w:rsidRDefault="0053317F" w:rsidP="0053317F">
      <w:pPr>
        <w:pStyle w:val="afff4"/>
        <w:numPr>
          <w:ilvl w:val="0"/>
          <w:numId w:val="29"/>
        </w:numPr>
        <w:jc w:val="both"/>
      </w:pPr>
      <w:r>
        <w:rPr>
          <w:szCs w:val="24"/>
        </w:rPr>
        <w:t>Приказ</w:t>
      </w:r>
      <w:r w:rsidRPr="005206BD">
        <w:rPr>
          <w:szCs w:val="24"/>
        </w:rPr>
        <w:t xml:space="preserve"> МЧС России от 05.09.2021 № 596</w:t>
      </w:r>
      <w:r>
        <w:rPr>
          <w:szCs w:val="24"/>
        </w:rPr>
        <w:t xml:space="preserve"> «</w:t>
      </w:r>
      <w:r w:rsidRPr="0053317F">
        <w:rPr>
          <w:szCs w:val="24"/>
        </w:rPr>
        <w:t>Об утверждении типовых дополнительных профессиональных программ в области пожарной безопасности</w:t>
      </w:r>
      <w:r w:rsidR="009328B4">
        <w:rPr>
          <w:szCs w:val="24"/>
        </w:rPr>
        <w:t>»</w:t>
      </w:r>
    </w:p>
    <w:sectPr w:rsidR="0053317F" w:rsidRPr="00533DE9" w:rsidSect="005C4845">
      <w:headerReference w:type="even" r:id="rId8"/>
      <w:headerReference w:type="default" r:id="rId9"/>
      <w:footerReference w:type="even" r:id="rId10"/>
      <w:footerReference w:type="default" r:id="rId11"/>
      <w:headerReference w:type="first" r:id="rId12"/>
      <w:footerReference w:type="first" r:id="rId13"/>
      <w:pgSz w:w="11906" w:h="16838" w:code="8"/>
      <w:pgMar w:top="1134" w:right="850" w:bottom="1134" w:left="1417" w:header="709" w:footer="799" w:gutter="0"/>
      <w:pgNumType w:chapSep="enDash"/>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57E7" w:rsidRDefault="00A557E7">
      <w:r>
        <w:separator/>
      </w:r>
    </w:p>
  </w:endnote>
  <w:endnote w:type="continuationSeparator" w:id="0">
    <w:p w:rsidR="00A557E7" w:rsidRDefault="00A55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40D" w:rsidRDefault="00D1240D">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7E7" w:rsidRPr="00B80608" w:rsidRDefault="00A557E7" w:rsidP="00C05FDA">
    <w:pPr>
      <w:pStyle w:val="ab"/>
      <w:pBdr>
        <w:top w:val="single" w:sz="4" w:space="1" w:color="auto"/>
      </w:pBdr>
      <w:rPr>
        <w:szCs w:val="18"/>
      </w:rPr>
    </w:pPr>
    <w:r>
      <w:rPr>
        <w:rFonts w:ascii="Arial" w:hAnsi="Arial" w:cs="Arial"/>
        <w:sz w:val="16"/>
        <w:szCs w:val="16"/>
      </w:rPr>
      <w:fldChar w:fldCharType="begin"/>
    </w:r>
    <w:r>
      <w:rPr>
        <w:rFonts w:ascii="Arial" w:hAnsi="Arial" w:cs="Arial"/>
        <w:sz w:val="16"/>
        <w:szCs w:val="16"/>
      </w:rPr>
      <w:instrText xml:space="preserve"> IF </w:instrText>
    </w:r>
    <w:r>
      <w:rPr>
        <w:rFonts w:ascii="Arial" w:hAnsi="Arial" w:cs="Arial"/>
        <w:sz w:val="16"/>
        <w:szCs w:val="16"/>
      </w:rPr>
      <w:fldChar w:fldCharType="begin"/>
    </w:r>
    <w:r>
      <w:rPr>
        <w:rFonts w:ascii="Arial" w:hAnsi="Arial" w:cs="Arial"/>
        <w:sz w:val="16"/>
        <w:szCs w:val="16"/>
      </w:rPr>
      <w:instrText xml:space="preserve"> DOCPROPERTY "Язык" </w:instrText>
    </w:r>
    <w:r>
      <w:rPr>
        <w:rFonts w:ascii="Arial" w:hAnsi="Arial" w:cs="Arial"/>
        <w:sz w:val="16"/>
        <w:szCs w:val="16"/>
      </w:rPr>
      <w:fldChar w:fldCharType="separate"/>
    </w:r>
    <w:r>
      <w:rPr>
        <w:rFonts w:ascii="Arial" w:hAnsi="Arial" w:cs="Arial"/>
        <w:sz w:val="16"/>
        <w:szCs w:val="16"/>
      </w:rPr>
      <w:instrText>R</w:instrText>
    </w:r>
    <w:r>
      <w:rPr>
        <w:rFonts w:ascii="Arial" w:hAnsi="Arial" w:cs="Arial"/>
        <w:sz w:val="16"/>
        <w:szCs w:val="16"/>
      </w:rPr>
      <w:fldChar w:fldCharType="end"/>
    </w:r>
    <w:r>
      <w:rPr>
        <w:rFonts w:ascii="Arial" w:hAnsi="Arial" w:cs="Arial"/>
        <w:sz w:val="16"/>
        <w:szCs w:val="16"/>
      </w:rPr>
      <w:instrText>="E" "File" "Файл"</w:instrText>
    </w:r>
    <w:r>
      <w:rPr>
        <w:rFonts w:ascii="Arial" w:hAnsi="Arial" w:cs="Arial"/>
        <w:sz w:val="16"/>
        <w:szCs w:val="16"/>
      </w:rPr>
      <w:fldChar w:fldCharType="separate"/>
    </w:r>
    <w:r w:rsidR="00D1240D">
      <w:rPr>
        <w:rFonts w:ascii="Arial" w:hAnsi="Arial" w:cs="Arial"/>
        <w:sz w:val="16"/>
        <w:szCs w:val="16"/>
      </w:rPr>
      <w:t>Файл</w:t>
    </w:r>
    <w:r>
      <w:rPr>
        <w:rFonts w:ascii="Arial" w:hAnsi="Arial" w:cs="Arial"/>
        <w:sz w:val="16"/>
        <w:szCs w:val="16"/>
      </w:rPr>
      <w:fldChar w:fldCharType="end"/>
    </w:r>
    <w:r>
      <w:rPr>
        <w:rFonts w:ascii="Arial" w:hAnsi="Arial" w:cs="Arial"/>
        <w:sz w:val="16"/>
        <w:szCs w:val="16"/>
      </w:rPr>
      <w:t xml:space="preserve"> </w:t>
    </w:r>
    <w:r w:rsidRPr="00EC412B">
      <w:rPr>
        <w:rFonts w:ascii="Arial" w:hAnsi="Arial" w:cs="Arial"/>
        <w:sz w:val="16"/>
        <w:szCs w:val="16"/>
      </w:rPr>
      <w:t>ЧОНФ.ГАЗ-КГС.</w:t>
    </w:r>
    <w:r>
      <w:rPr>
        <w:rFonts w:ascii="Arial" w:hAnsi="Arial" w:cs="Arial"/>
        <w:sz w:val="16"/>
        <w:szCs w:val="16"/>
      </w:rPr>
      <w:t>107</w:t>
    </w:r>
    <w:r w:rsidRPr="00EC412B">
      <w:rPr>
        <w:rFonts w:ascii="Arial" w:hAnsi="Arial" w:cs="Arial"/>
        <w:sz w:val="16"/>
        <w:szCs w:val="16"/>
      </w:rPr>
      <w:t>-П-</w:t>
    </w:r>
    <w:r>
      <w:rPr>
        <w:rFonts w:ascii="Arial" w:hAnsi="Arial" w:cs="Arial"/>
        <w:sz w:val="16"/>
        <w:szCs w:val="16"/>
      </w:rPr>
      <w:t>ТБЭ.00.00-ТЧ-001_0</w:t>
    </w:r>
    <w:r w:rsidRPr="00EC412B">
      <w:rPr>
        <w:rFonts w:ascii="Arial" w:hAnsi="Arial" w:cs="Arial"/>
        <w:sz w:val="16"/>
        <w:szCs w:val="16"/>
      </w:rPr>
      <w:t>.docx</w:t>
    </w:r>
    <w:r>
      <w:rPr>
        <w:rFonts w:ascii="Arial" w:hAnsi="Arial" w:cs="Arial"/>
        <w:sz w:val="16"/>
        <w:szCs w:val="16"/>
      </w:rPr>
      <w:tab/>
    </w:r>
    <w:r>
      <w:rPr>
        <w:rFonts w:ascii="Arial" w:hAnsi="Arial" w:cs="Arial"/>
        <w:sz w:val="16"/>
        <w:szCs w:val="16"/>
      </w:rPr>
      <w:fldChar w:fldCharType="begin"/>
    </w:r>
    <w:r>
      <w:rPr>
        <w:rFonts w:ascii="Arial" w:hAnsi="Arial" w:cs="Arial"/>
        <w:sz w:val="16"/>
        <w:szCs w:val="16"/>
      </w:rPr>
      <w:instrText xml:space="preserve"> DOCPROPERTY "Редакция" </w:instrText>
    </w:r>
    <w:r>
      <w:rPr>
        <w:rFonts w:ascii="Arial" w:hAnsi="Arial" w:cs="Arial"/>
        <w:sz w:val="16"/>
        <w:szCs w:val="16"/>
      </w:rPr>
      <w:fldChar w:fldCharType="separate"/>
    </w:r>
    <w:r>
      <w:rPr>
        <w:rFonts w:ascii="Arial" w:hAnsi="Arial" w:cs="Arial"/>
        <w:sz w:val="16"/>
        <w:szCs w:val="16"/>
      </w:rPr>
      <w:t xml:space="preserve"> </w:t>
    </w:r>
    <w:r>
      <w:rPr>
        <w:rFonts w:ascii="Arial" w:hAnsi="Arial" w:cs="Arial"/>
        <w:sz w:val="16"/>
        <w:szCs w:val="16"/>
      </w:rPr>
      <w:fldChar w:fldCharType="end"/>
    </w:r>
    <w:r>
      <w:rPr>
        <w:rFonts w:ascii="Arial" w:hAnsi="Arial" w:cs="Arial"/>
        <w:sz w:val="16"/>
        <w:szCs w:val="16"/>
      </w:rPr>
      <w:tab/>
    </w:r>
    <w:r w:rsidRPr="00B80608">
      <w:rPr>
        <w:rFonts w:ascii="Arial" w:hAnsi="Arial" w:cs="Arial"/>
        <w:szCs w:val="18"/>
      </w:rPr>
      <w:fldChar w:fldCharType="begin"/>
    </w:r>
    <w:r w:rsidRPr="00B80608">
      <w:rPr>
        <w:rFonts w:ascii="Arial" w:hAnsi="Arial" w:cs="Arial"/>
        <w:szCs w:val="18"/>
      </w:rPr>
      <w:instrText xml:space="preserve"> PAGE </w:instrText>
    </w:r>
    <w:r w:rsidRPr="00B80608">
      <w:rPr>
        <w:rFonts w:ascii="Arial" w:hAnsi="Arial" w:cs="Arial"/>
        <w:szCs w:val="18"/>
      </w:rPr>
      <w:fldChar w:fldCharType="separate"/>
    </w:r>
    <w:r w:rsidR="00D1240D">
      <w:rPr>
        <w:rFonts w:ascii="Arial" w:hAnsi="Arial" w:cs="Arial"/>
        <w:szCs w:val="18"/>
      </w:rPr>
      <w:t>21</w:t>
    </w:r>
    <w:r w:rsidRPr="00B80608">
      <w:rPr>
        <w:rFonts w:ascii="Arial" w:hAnsi="Arial" w:cs="Arial"/>
        <w:szCs w:val="18"/>
      </w:rPr>
      <w:fldChar w:fldCharType="end"/>
    </w:r>
  </w:p>
  <w:p w:rsidR="00A557E7" w:rsidRPr="00B80608" w:rsidRDefault="00A557E7" w:rsidP="00C05FDA">
    <w:pPr>
      <w:pStyle w:val="ab"/>
      <w:pBdr>
        <w:top w:val="single" w:sz="4" w:space="1" w:color="auto"/>
      </w:pBdr>
      <w:jc w:val="center"/>
    </w:pPr>
    <w:r>
      <w:rPr>
        <w:rFonts w:ascii="Arial" w:hAnsi="Arial" w:cs="Arial"/>
        <w:sz w:val="16"/>
        <w:szCs w:val="16"/>
      </w:rPr>
      <w:fldChar w:fldCharType="begin"/>
    </w:r>
    <w:r>
      <w:rPr>
        <w:rFonts w:ascii="Arial" w:hAnsi="Arial" w:cs="Arial"/>
        <w:sz w:val="16"/>
        <w:szCs w:val="16"/>
      </w:rPr>
      <w:instrText xml:space="preserve"> DOCPROPERTY  "Наименование_документа"</w:instrText>
    </w:r>
    <w:r>
      <w:rPr>
        <w:rFonts w:ascii="Arial" w:hAnsi="Arial" w:cs="Arial"/>
        <w:sz w:val="16"/>
        <w:szCs w:val="16"/>
      </w:rPr>
      <w:fldChar w:fldCharType="separate"/>
    </w:r>
    <w:r>
      <w:rPr>
        <w:rFonts w:ascii="Arial" w:hAnsi="Arial" w:cs="Arial"/>
        <w:sz w:val="16"/>
        <w:szCs w:val="16"/>
      </w:rPr>
      <w:t>Раздел 10. Требования к обеспечению безопасной эксплуатации объектов капитального строительства. Текстовая часть</w:t>
    </w:r>
    <w:r>
      <w:rPr>
        <w:rFonts w:ascii="Arial" w:hAnsi="Arial" w:cs="Arial"/>
        <w:sz w:val="16"/>
        <w:szCs w:val="16"/>
      </w:rPr>
      <w:fldChar w:fldCharType="end"/>
    </w:r>
    <w:r>
      <w:rPr>
        <w:rFonts w:ascii="Arial" w:hAnsi="Arial" w:cs="Arial"/>
        <w:sz w:val="16"/>
        <w:szCs w:val="16"/>
      </w:rPr>
      <w:fldChar w:fldCharType="begin"/>
    </w:r>
    <w:r>
      <w:rPr>
        <w:rFonts w:ascii="Arial" w:hAnsi="Arial" w:cs="Arial"/>
        <w:sz w:val="16"/>
        <w:szCs w:val="16"/>
      </w:rPr>
      <w:instrText xml:space="preserve"> DOCPROPERTY  "Наименование2_документа"</w:instrText>
    </w:r>
    <w:r>
      <w:rPr>
        <w:rFonts w:ascii="Arial" w:hAnsi="Arial" w:cs="Arial"/>
        <w:sz w:val="16"/>
        <w:szCs w:val="16"/>
      </w:rPr>
      <w:fldChar w:fldCharType="separate"/>
    </w:r>
    <w:r>
      <w:rPr>
        <w:rFonts w:ascii="Arial" w:hAnsi="Arial" w:cs="Arial"/>
        <w:sz w:val="16"/>
        <w:szCs w:val="16"/>
      </w:rPr>
      <w:t xml:space="preserve"> </w:t>
    </w:r>
    <w:r>
      <w:rPr>
        <w:rFonts w:ascii="Arial" w:hAnsi="Arial" w:cs="Arial"/>
        <w:sz w:val="16"/>
        <w:szCs w:val="16"/>
      </w:rPr>
      <w:fldChar w:fldCharType="end"/>
    </w:r>
    <w:r>
      <w:rPr>
        <w:rFonts w:ascii="Arial" w:hAnsi="Arial" w:cs="Arial"/>
        <w:sz w:val="16"/>
        <w:szCs w:val="16"/>
      </w:rPr>
      <w:fldChar w:fldCharType="begin"/>
    </w:r>
    <w:r>
      <w:rPr>
        <w:rFonts w:ascii="Arial" w:hAnsi="Arial" w:cs="Arial"/>
        <w:sz w:val="16"/>
        <w:szCs w:val="16"/>
      </w:rPr>
      <w:instrText xml:space="preserve"> DOCPROPERTY  "Наименование3_документа"</w:instrText>
    </w:r>
    <w:r>
      <w:rPr>
        <w:rFonts w:ascii="Arial" w:hAnsi="Arial" w:cs="Arial"/>
        <w:sz w:val="16"/>
        <w:szCs w:val="16"/>
      </w:rPr>
      <w:fldChar w:fldCharType="separate"/>
    </w:r>
    <w:r>
      <w:rPr>
        <w:rFonts w:ascii="Arial" w:hAnsi="Arial" w:cs="Arial"/>
        <w:sz w:val="16"/>
        <w:szCs w:val="16"/>
      </w:rPr>
      <w:t xml:space="preserve"> </w:t>
    </w:r>
    <w:r>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40D" w:rsidRDefault="00D1240D">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57E7" w:rsidRDefault="00A557E7">
      <w:r>
        <w:separator/>
      </w:r>
    </w:p>
  </w:footnote>
  <w:footnote w:type="continuationSeparator" w:id="0">
    <w:p w:rsidR="00A557E7" w:rsidRDefault="00A55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40D" w:rsidRDefault="00D1240D">
    <w:pPr>
      <w:pStyle w:val="af1"/>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7E7" w:rsidRPr="0040205B" w:rsidRDefault="00A557E7" w:rsidP="00C05FDA">
    <w:pPr>
      <w:pStyle w:val="af1"/>
      <w:tabs>
        <w:tab w:val="clear" w:pos="4820"/>
      </w:tabs>
      <w:rPr>
        <w:rFonts w:ascii="Arial" w:hAnsi="Arial" w:cs="Arial"/>
        <w:sz w:val="2"/>
        <w:szCs w:val="2"/>
      </w:rPr>
    </w:pPr>
    <w:r w:rsidRPr="00F9279A">
      <w:rPr>
        <w:rFonts w:ascii="Arial" w:hAnsi="Arial" w:cs="Arial"/>
        <w:szCs w:val="18"/>
      </w:rPr>
      <w:fldChar w:fldCharType="begin"/>
    </w:r>
    <w:r w:rsidRPr="00F9279A">
      <w:rPr>
        <w:rFonts w:ascii="Arial" w:hAnsi="Arial" w:cs="Arial"/>
        <w:szCs w:val="18"/>
      </w:rPr>
      <w:instrText xml:space="preserve"> DOCPROPERTY  Обозначение  \* MERGEFORMAT </w:instrText>
    </w:r>
    <w:r w:rsidRPr="00F9279A">
      <w:rPr>
        <w:rFonts w:ascii="Arial" w:hAnsi="Arial" w:cs="Arial"/>
        <w:szCs w:val="18"/>
      </w:rPr>
      <w:fldChar w:fldCharType="separate"/>
    </w:r>
    <w:r>
      <w:rPr>
        <w:rFonts w:ascii="Arial" w:hAnsi="Arial" w:cs="Arial"/>
        <w:szCs w:val="18"/>
      </w:rPr>
      <w:t>ЧОНФ.ГАЗ-КГС.107.01-П-ТБЭ.00.00-ТЧ-001</w:t>
    </w:r>
    <w:r w:rsidRPr="00F9279A">
      <w:rPr>
        <w:rFonts w:ascii="Arial" w:hAnsi="Arial" w:cs="Arial"/>
        <w:szCs w:val="18"/>
      </w:rPr>
      <w:fldChar w:fldCharType="end"/>
    </w:r>
    <w:r w:rsidRPr="00F9279A">
      <w:rPr>
        <w:rFonts w:ascii="Arial" w:hAnsi="Arial" w:cs="Arial"/>
        <w:caps/>
        <w:szCs w:val="18"/>
      </w:rPr>
      <w:tab/>
    </w:r>
    <w:r w:rsidRPr="00F9279A">
      <w:rPr>
        <w:rFonts w:ascii="Arial" w:hAnsi="Arial" w:cs="Arial"/>
        <w:caps/>
        <w:szCs w:val="18"/>
      </w:rPr>
      <w:fldChar w:fldCharType="begin"/>
    </w:r>
    <w:r w:rsidRPr="00F9279A">
      <w:rPr>
        <w:rFonts w:ascii="Arial" w:hAnsi="Arial" w:cs="Arial"/>
        <w:caps/>
        <w:szCs w:val="18"/>
      </w:rPr>
      <w:instrText xml:space="preserve"> DOCPROPERTY  Организация  \* MERGEFORMAT </w:instrText>
    </w:r>
    <w:r w:rsidRPr="00F9279A">
      <w:rPr>
        <w:rFonts w:ascii="Arial" w:hAnsi="Arial" w:cs="Arial"/>
        <w:caps/>
        <w:szCs w:val="18"/>
      </w:rPr>
      <w:fldChar w:fldCharType="separate"/>
    </w:r>
    <w:r w:rsidRPr="00A457AB">
      <w:rPr>
        <w:rFonts w:ascii="Arial" w:hAnsi="Arial" w:cs="Arial"/>
        <w:bCs/>
        <w:caps/>
        <w:szCs w:val="18"/>
      </w:rPr>
      <w:t>АО "</w:t>
    </w:r>
    <w:r>
      <w:rPr>
        <w:rFonts w:ascii="Arial" w:hAnsi="Arial" w:cs="Arial"/>
        <w:caps/>
        <w:szCs w:val="18"/>
      </w:rPr>
      <w:t>Институт "Нефтегазпроект"</w:t>
    </w:r>
    <w:r w:rsidRPr="00F9279A">
      <w:rPr>
        <w:rFonts w:ascii="Arial" w:hAnsi="Arial" w:cs="Arial"/>
        <w:caps/>
        <w:szCs w:val="18"/>
      </w:rPr>
      <w:fldChar w:fldCharType="end"/>
    </w:r>
  </w:p>
  <w:p w:rsidR="00A557E7" w:rsidRPr="0040205B" w:rsidRDefault="00A557E7" w:rsidP="00C05FDA">
    <w:pPr>
      <w:pStyle w:val="af1"/>
      <w:pBdr>
        <w:bottom w:val="single" w:sz="4" w:space="1" w:color="auto"/>
      </w:pBdr>
      <w:tabs>
        <w:tab w:val="clear" w:pos="4820"/>
      </w:tabs>
      <w:rPr>
        <w:rStyle w:val="af3"/>
        <w:rFonts w:ascii="Arial" w:hAnsi="Arial" w:cs="Arial"/>
        <w:smallCaps/>
        <w:sz w:val="2"/>
        <w:szCs w:val="2"/>
      </w:rPr>
    </w:pPr>
    <w:r w:rsidRPr="00F9279A">
      <w:rPr>
        <w:rFonts w:ascii="Arial" w:hAnsi="Arial" w:cs="Arial"/>
        <w:caps/>
        <w:szCs w:val="18"/>
      </w:rPr>
      <w:fldChar w:fldCharType="begin"/>
    </w:r>
    <w:r w:rsidRPr="00F9279A">
      <w:rPr>
        <w:rFonts w:ascii="Arial" w:hAnsi="Arial" w:cs="Arial"/>
        <w:caps/>
        <w:szCs w:val="18"/>
      </w:rPr>
      <w:instrText xml:space="preserve"> DOCPROPERTY "Стадия"  \* MERGEFORMAT </w:instrText>
    </w:r>
    <w:r w:rsidRPr="00F9279A">
      <w:rPr>
        <w:rFonts w:ascii="Arial" w:hAnsi="Arial" w:cs="Arial"/>
        <w:caps/>
        <w:szCs w:val="18"/>
      </w:rPr>
      <w:fldChar w:fldCharType="separate"/>
    </w:r>
    <w:r>
      <w:rPr>
        <w:rFonts w:ascii="Arial" w:hAnsi="Arial" w:cs="Arial"/>
        <w:caps/>
        <w:szCs w:val="18"/>
      </w:rPr>
      <w:t xml:space="preserve"> </w:t>
    </w:r>
    <w:r w:rsidRPr="00F9279A">
      <w:rPr>
        <w:rFonts w:ascii="Arial" w:hAnsi="Arial" w:cs="Arial"/>
        <w:caps/>
        <w:szCs w:val="18"/>
      </w:rPr>
      <w:fldChar w:fldCharType="end"/>
    </w:r>
    <w:r w:rsidRPr="00F9279A">
      <w:rPr>
        <w:rFonts w:ascii="Arial" w:hAnsi="Arial" w:cs="Arial"/>
        <w:szCs w:val="18"/>
      </w:rPr>
      <w:tab/>
    </w:r>
    <w:r>
      <w:rPr>
        <w:rFonts w:ascii="Arial" w:hAnsi="Arial" w:cs="Arial"/>
        <w:szCs w:val="18"/>
      </w:rPr>
      <w:fldChar w:fldCharType="begin"/>
    </w:r>
    <w:r>
      <w:rPr>
        <w:rFonts w:ascii="Arial" w:hAnsi="Arial" w:cs="Arial"/>
        <w:szCs w:val="18"/>
      </w:rPr>
      <w:instrText xml:space="preserve"> DOCPROPERTY  НомерДопТекст  \* MERGEFORMAT </w:instrText>
    </w:r>
    <w:r>
      <w:rPr>
        <w:rFonts w:ascii="Arial" w:hAnsi="Arial" w:cs="Arial"/>
        <w:szCs w:val="18"/>
      </w:rPr>
      <w:fldChar w:fldCharType="separate"/>
    </w:r>
    <w:r>
      <w:rPr>
        <w:rFonts w:ascii="Arial" w:hAnsi="Arial" w:cs="Arial"/>
        <w:szCs w:val="18"/>
      </w:rPr>
      <w:t xml:space="preserve"> </w:t>
    </w:r>
    <w:r>
      <w:rPr>
        <w:rFonts w:ascii="Arial" w:hAnsi="Arial" w:cs="Arial"/>
        <w:szCs w:val="18"/>
      </w:rPr>
      <w:fldChar w:fldCharType="end"/>
    </w:r>
    <w:r>
      <w:rPr>
        <w:rFonts w:ascii="Arial" w:hAnsi="Arial" w:cs="Arial"/>
        <w:szCs w:val="18"/>
      </w:rPr>
      <w:t xml:space="preserve"> </w:t>
    </w:r>
    <w:r>
      <w:rPr>
        <w:rFonts w:ascii="Arial" w:hAnsi="Arial" w:cs="Arial"/>
        <w:szCs w:val="18"/>
        <w:lang w:val="en-US"/>
      </w:rPr>
      <w:fldChar w:fldCharType="begin"/>
    </w:r>
    <w:r>
      <w:rPr>
        <w:rFonts w:ascii="Arial" w:hAnsi="Arial" w:cs="Arial"/>
        <w:szCs w:val="18"/>
      </w:rPr>
      <w:instrText xml:space="preserve"> </w:instrText>
    </w:r>
    <w:r>
      <w:rPr>
        <w:rFonts w:ascii="Arial" w:hAnsi="Arial" w:cs="Arial"/>
        <w:szCs w:val="18"/>
        <w:lang w:val="en-US"/>
      </w:rPr>
      <w:instrText>DOCPROPERTY</w:instrText>
    </w:r>
    <w:r>
      <w:rPr>
        <w:rFonts w:ascii="Arial" w:hAnsi="Arial" w:cs="Arial"/>
        <w:szCs w:val="18"/>
      </w:rPr>
      <w:instrText xml:space="preserve">  НомерДоп  \* </w:instrText>
    </w:r>
    <w:r>
      <w:rPr>
        <w:rFonts w:ascii="Arial" w:hAnsi="Arial" w:cs="Arial"/>
        <w:szCs w:val="18"/>
        <w:lang w:val="en-US"/>
      </w:rPr>
      <w:instrText>MERGEFORMAT</w:instrText>
    </w:r>
    <w:r>
      <w:rPr>
        <w:rFonts w:ascii="Arial" w:hAnsi="Arial" w:cs="Arial"/>
        <w:szCs w:val="18"/>
      </w:rPr>
      <w:instrText xml:space="preserve"> </w:instrText>
    </w:r>
    <w:r>
      <w:rPr>
        <w:rFonts w:ascii="Arial" w:hAnsi="Arial" w:cs="Arial"/>
        <w:szCs w:val="18"/>
        <w:lang w:val="en-US"/>
      </w:rPr>
      <w:fldChar w:fldCharType="separate"/>
    </w:r>
    <w:r w:rsidRPr="00A457AB">
      <w:rPr>
        <w:rFonts w:ascii="Arial" w:hAnsi="Arial" w:cs="Arial"/>
        <w:szCs w:val="18"/>
      </w:rPr>
      <w:t xml:space="preserve"> </w:t>
    </w:r>
    <w:r>
      <w:rPr>
        <w:rFonts w:ascii="Arial" w:hAnsi="Arial" w:cs="Arial"/>
        <w:szCs w:val="18"/>
        <w:lang w:val="en-US"/>
      </w:rPr>
      <w:fldChar w:fldCharType="end"/>
    </w:r>
  </w:p>
  <w:p w:rsidR="00A557E7" w:rsidRPr="00F9279A" w:rsidRDefault="00A557E7" w:rsidP="00C05FDA">
    <w:pPr>
      <w:pStyle w:val="af1"/>
      <w:rPr>
        <w:rFonts w:ascii="Arial" w:hAnsi="Arial" w:cs="Arial"/>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40D" w:rsidRDefault="00D1240D">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7C96F864"/>
    <w:lvl w:ilvl="0">
      <w:start w:val="1"/>
      <w:numFmt w:val="decimal"/>
      <w:lvlRestart w:val="0"/>
      <w:pStyle w:val="2"/>
      <w:lvlText w:val="%1."/>
      <w:lvlJc w:val="left"/>
      <w:pPr>
        <w:tabs>
          <w:tab w:val="num" w:pos="1134"/>
        </w:tabs>
        <w:ind w:left="0" w:firstLine="709"/>
      </w:pPr>
      <w:rPr>
        <w:rFonts w:hint="default"/>
      </w:rPr>
    </w:lvl>
  </w:abstractNum>
  <w:abstractNum w:abstractNumId="1" w15:restartNumberingAfterBreak="0">
    <w:nsid w:val="0B91785A"/>
    <w:multiLevelType w:val="hybridMultilevel"/>
    <w:tmpl w:val="2F4A9E38"/>
    <w:lvl w:ilvl="0" w:tplc="6D9C6992">
      <w:start w:val="1"/>
      <w:numFmt w:val="bullet"/>
      <w:pStyle w:val="1"/>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E2C4E35"/>
    <w:multiLevelType w:val="hybridMultilevel"/>
    <w:tmpl w:val="8E04A868"/>
    <w:lvl w:ilvl="0" w:tplc="5A003F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E6E3579"/>
    <w:multiLevelType w:val="multilevel"/>
    <w:tmpl w:val="6458043E"/>
    <w:styleLink w:val="a"/>
    <w:lvl w:ilvl="0">
      <w:start w:val="1"/>
      <w:numFmt w:val="decimal"/>
      <w:lvlRestart w:val="0"/>
      <w:lvlText w:val="%1)"/>
      <w:lvlJc w:val="left"/>
      <w:pPr>
        <w:tabs>
          <w:tab w:val="num" w:pos="1134"/>
        </w:tabs>
        <w:ind w:left="0" w:firstLine="709"/>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4" w15:restartNumberingAfterBreak="0">
    <w:nsid w:val="14495AFB"/>
    <w:multiLevelType w:val="hybridMultilevel"/>
    <w:tmpl w:val="4A24A058"/>
    <w:lvl w:ilvl="0" w:tplc="5F360E1A">
      <w:start w:val="1"/>
      <w:numFmt w:val="decimal"/>
      <w:lvlRestart w:val="0"/>
      <w:pStyle w:val="a0"/>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6F44D19"/>
    <w:multiLevelType w:val="hybridMultilevel"/>
    <w:tmpl w:val="20D02300"/>
    <w:lvl w:ilvl="0" w:tplc="5A003F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C0D4ADD"/>
    <w:multiLevelType w:val="hybridMultilevel"/>
    <w:tmpl w:val="637CFF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CB7492"/>
    <w:multiLevelType w:val="hybridMultilevel"/>
    <w:tmpl w:val="BE7C4DA4"/>
    <w:lvl w:ilvl="0" w:tplc="5A003F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9FE268F"/>
    <w:multiLevelType w:val="multilevel"/>
    <w:tmpl w:val="45C2957A"/>
    <w:styleLink w:val="a1"/>
    <w:lvl w:ilvl="0">
      <w:start w:val="1"/>
      <w:numFmt w:val="decimal"/>
      <w:pStyle w:val="10"/>
      <w:suff w:val="space"/>
      <w:lvlText w:val="%1"/>
      <w:lvlJc w:val="left"/>
      <w:pPr>
        <w:ind w:left="709" w:firstLine="0"/>
      </w:pPr>
      <w:rPr>
        <w:rFonts w:hint="default"/>
      </w:rPr>
    </w:lvl>
    <w:lvl w:ilvl="1">
      <w:start w:val="1"/>
      <w:numFmt w:val="decimal"/>
      <w:pStyle w:val="20"/>
      <w:suff w:val="space"/>
      <w:lvlText w:val="%1.%2"/>
      <w:lvlJc w:val="left"/>
      <w:pPr>
        <w:ind w:left="709" w:firstLine="0"/>
      </w:pPr>
      <w:rPr>
        <w:rFonts w:hint="default"/>
      </w:rPr>
    </w:lvl>
    <w:lvl w:ilvl="2">
      <w:start w:val="1"/>
      <w:numFmt w:val="decimal"/>
      <w:pStyle w:val="3"/>
      <w:suff w:val="space"/>
      <w:lvlText w:val="%1.%2.%3"/>
      <w:lvlJc w:val="left"/>
      <w:pPr>
        <w:ind w:left="709" w:firstLine="0"/>
      </w:pPr>
      <w:rPr>
        <w:rFonts w:hint="default"/>
      </w:rPr>
    </w:lvl>
    <w:lvl w:ilvl="3">
      <w:start w:val="1"/>
      <w:numFmt w:val="decimal"/>
      <w:pStyle w:val="4"/>
      <w:suff w:val="space"/>
      <w:lvlText w:val="%1.%2.%3.%4"/>
      <w:lvlJc w:val="left"/>
      <w:pPr>
        <w:ind w:left="709" w:firstLine="0"/>
      </w:pPr>
      <w:rPr>
        <w:rFonts w:hint="default"/>
      </w:rPr>
    </w:lvl>
    <w:lvl w:ilvl="4">
      <w:start w:val="1"/>
      <w:numFmt w:val="decimal"/>
      <w:pStyle w:val="5"/>
      <w:suff w:val="space"/>
      <w:lvlText w:val="%1.%2.%3.%4.%5"/>
      <w:lvlJc w:val="left"/>
      <w:pPr>
        <w:ind w:left="709" w:firstLine="0"/>
      </w:pPr>
      <w:rPr>
        <w:rFonts w:hint="default"/>
      </w:rPr>
    </w:lvl>
    <w:lvl w:ilvl="5">
      <w:start w:val="1"/>
      <w:numFmt w:val="decimal"/>
      <w:pStyle w:val="6"/>
      <w:suff w:val="space"/>
      <w:lvlText w:val="%1.%2.%3.%4.%5.%6"/>
      <w:lvlJc w:val="left"/>
      <w:pPr>
        <w:ind w:left="709" w:firstLine="0"/>
      </w:pPr>
      <w:rPr>
        <w:rFonts w:hint="default"/>
      </w:rPr>
    </w:lvl>
    <w:lvl w:ilvl="6">
      <w:start w:val="1"/>
      <w:numFmt w:val="decimal"/>
      <w:pStyle w:val="7"/>
      <w:suff w:val="space"/>
      <w:lvlText w:val="%1.%2.%3.%4.%5.%6.%7"/>
      <w:lvlJc w:val="left"/>
      <w:pPr>
        <w:ind w:left="709" w:firstLine="0"/>
      </w:pPr>
      <w:rPr>
        <w:rFonts w:hint="default"/>
      </w:rPr>
    </w:lvl>
    <w:lvl w:ilvl="7">
      <w:start w:val="1"/>
      <w:numFmt w:val="decimal"/>
      <w:pStyle w:val="8"/>
      <w:suff w:val="space"/>
      <w:lvlText w:val="%1.%2.%3.%4.%5.%6.%7.%8"/>
      <w:lvlJc w:val="left"/>
      <w:pPr>
        <w:ind w:left="709" w:firstLine="0"/>
      </w:pPr>
      <w:rPr>
        <w:rFonts w:hint="default"/>
      </w:rPr>
    </w:lvl>
    <w:lvl w:ilvl="8">
      <w:start w:val="2"/>
      <w:numFmt w:val="none"/>
      <w:suff w:val="space"/>
      <w:lvlText w:val=""/>
      <w:lvlJc w:val="left"/>
      <w:pPr>
        <w:ind w:left="709" w:firstLine="0"/>
      </w:pPr>
      <w:rPr>
        <w:rFonts w:hint="default"/>
      </w:rPr>
    </w:lvl>
  </w:abstractNum>
  <w:abstractNum w:abstractNumId="9" w15:restartNumberingAfterBreak="0">
    <w:nsid w:val="2B727D4F"/>
    <w:multiLevelType w:val="hybridMultilevel"/>
    <w:tmpl w:val="DF9E2DDE"/>
    <w:lvl w:ilvl="0" w:tplc="5A003F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12065D9"/>
    <w:multiLevelType w:val="hybridMultilevel"/>
    <w:tmpl w:val="88FA56B4"/>
    <w:lvl w:ilvl="0" w:tplc="75D27E4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330C1284"/>
    <w:multiLevelType w:val="hybridMultilevel"/>
    <w:tmpl w:val="18AE4618"/>
    <w:lvl w:ilvl="0" w:tplc="5A003F3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37765D40"/>
    <w:multiLevelType w:val="multilevel"/>
    <w:tmpl w:val="0FA2118A"/>
    <w:styleLink w:val="2010"/>
    <w:lvl w:ilvl="0">
      <w:start w:val="1"/>
      <w:numFmt w:val="bullet"/>
      <w:lvlRestart w:val="0"/>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rPr>
        <w:rFonts w:hint="default"/>
      </w:rPr>
    </w:lvl>
    <w:lvl w:ilvl="2">
      <w:start w:val="1"/>
      <w:numFmt w:val="decimal"/>
      <w:lvlText w:val="%3)"/>
      <w:lvlJc w:val="left"/>
      <w:pPr>
        <w:tabs>
          <w:tab w:val="num" w:pos="1843"/>
        </w:tabs>
        <w:ind w:left="0" w:firstLine="1418"/>
      </w:pPr>
      <w:rPr>
        <w:rFonts w:hint="default"/>
      </w:rPr>
    </w:lvl>
    <w:lvl w:ilvl="3">
      <w:start w:val="1"/>
      <w:numFmt w:val="none"/>
      <w:lvlText w:val=""/>
      <w:lvlJc w:val="left"/>
      <w:pPr>
        <w:tabs>
          <w:tab w:val="num" w:pos="4893"/>
        </w:tabs>
        <w:ind w:left="4893" w:hanging="360"/>
      </w:pPr>
      <w:rPr>
        <w:rFonts w:hint="default"/>
      </w:rPr>
    </w:lvl>
    <w:lvl w:ilvl="4">
      <w:start w:val="1"/>
      <w:numFmt w:val="none"/>
      <w:lvlText w:val=""/>
      <w:lvlJc w:val="left"/>
      <w:pPr>
        <w:tabs>
          <w:tab w:val="num" w:pos="5613"/>
        </w:tabs>
        <w:ind w:left="5613" w:hanging="360"/>
      </w:pPr>
      <w:rPr>
        <w:rFonts w:hint="default"/>
      </w:rPr>
    </w:lvl>
    <w:lvl w:ilvl="5">
      <w:start w:val="1"/>
      <w:numFmt w:val="none"/>
      <w:lvlText w:val=""/>
      <w:lvlJc w:val="right"/>
      <w:pPr>
        <w:tabs>
          <w:tab w:val="num" w:pos="6333"/>
        </w:tabs>
        <w:ind w:left="6333" w:hanging="180"/>
      </w:pPr>
      <w:rPr>
        <w:rFonts w:hint="default"/>
      </w:rPr>
    </w:lvl>
    <w:lvl w:ilvl="6">
      <w:start w:val="1"/>
      <w:numFmt w:val="none"/>
      <w:lvlText w:val=""/>
      <w:lvlJc w:val="left"/>
      <w:pPr>
        <w:tabs>
          <w:tab w:val="num" w:pos="7053"/>
        </w:tabs>
        <w:ind w:left="7053" w:hanging="360"/>
      </w:pPr>
      <w:rPr>
        <w:rFonts w:hint="default"/>
      </w:rPr>
    </w:lvl>
    <w:lvl w:ilvl="7">
      <w:start w:val="1"/>
      <w:numFmt w:val="none"/>
      <w:lvlText w:val=""/>
      <w:lvlJc w:val="left"/>
      <w:pPr>
        <w:tabs>
          <w:tab w:val="num" w:pos="7773"/>
        </w:tabs>
        <w:ind w:left="7773" w:hanging="360"/>
      </w:pPr>
      <w:rPr>
        <w:rFonts w:hint="default"/>
      </w:rPr>
    </w:lvl>
    <w:lvl w:ilvl="8">
      <w:start w:val="1"/>
      <w:numFmt w:val="none"/>
      <w:lvlText w:val=""/>
      <w:lvlJc w:val="right"/>
      <w:pPr>
        <w:tabs>
          <w:tab w:val="num" w:pos="8493"/>
        </w:tabs>
        <w:ind w:left="8493" w:hanging="180"/>
      </w:pPr>
      <w:rPr>
        <w:rFonts w:hint="default"/>
      </w:rPr>
    </w:lvl>
  </w:abstractNum>
  <w:abstractNum w:abstractNumId="13" w15:restartNumberingAfterBreak="0">
    <w:nsid w:val="3BBC67E3"/>
    <w:multiLevelType w:val="hybridMultilevel"/>
    <w:tmpl w:val="1ABA9CF6"/>
    <w:lvl w:ilvl="0" w:tplc="5A003F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CAE13B8"/>
    <w:multiLevelType w:val="hybridMultilevel"/>
    <w:tmpl w:val="C9BA8292"/>
    <w:lvl w:ilvl="0" w:tplc="5A003F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E8957DC"/>
    <w:multiLevelType w:val="multilevel"/>
    <w:tmpl w:val="3C20F216"/>
    <w:styleLink w:val="a2"/>
    <w:lvl w:ilvl="0">
      <w:start w:val="1"/>
      <w:numFmt w:val="decimal"/>
      <w:lvlText w:val="%1)"/>
      <w:lvlJc w:val="left"/>
      <w:pPr>
        <w:tabs>
          <w:tab w:val="num" w:pos="1134"/>
        </w:tabs>
        <w:ind w:left="0" w:firstLine="709"/>
      </w:pPr>
      <w:rPr>
        <w:rFonts w:hint="default"/>
      </w:rPr>
    </w:lvl>
    <w:lvl w:ilvl="1">
      <w:start w:val="1"/>
      <w:numFmt w:val="russianLower"/>
      <w:lvlText w:val="%2)"/>
      <w:lvlJc w:val="left"/>
      <w:pPr>
        <w:tabs>
          <w:tab w:val="num" w:pos="1559"/>
        </w:tabs>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B5608B"/>
    <w:multiLevelType w:val="multilevel"/>
    <w:tmpl w:val="A6FA2E5A"/>
    <w:lvl w:ilvl="0">
      <w:start w:val="1"/>
      <w:numFmt w:val="decimal"/>
      <w:suff w:val="space"/>
      <w:lvlText w:val="%1"/>
      <w:lvlJc w:val="left"/>
      <w:pPr>
        <w:ind w:left="709" w:firstLine="0"/>
      </w:pPr>
      <w:rPr>
        <w:rFonts w:hint="default"/>
      </w:rPr>
    </w:lvl>
    <w:lvl w:ilvl="1">
      <w:start w:val="1"/>
      <w:numFmt w:val="decimal"/>
      <w:suff w:val="space"/>
      <w:lvlText w:val="%1.%2"/>
      <w:lvlJc w:val="left"/>
      <w:pPr>
        <w:ind w:left="709" w:firstLine="0"/>
      </w:pPr>
      <w:rPr>
        <w:rFonts w:hint="default"/>
      </w:rPr>
    </w:lvl>
    <w:lvl w:ilvl="2">
      <w:start w:val="1"/>
      <w:numFmt w:val="decimal"/>
      <w:suff w:val="space"/>
      <w:lvlText w:val="%1.%2.%3"/>
      <w:lvlJc w:val="left"/>
      <w:pPr>
        <w:ind w:left="709" w:firstLine="0"/>
      </w:pPr>
      <w:rPr>
        <w:rFonts w:hint="default"/>
      </w:rPr>
    </w:lvl>
    <w:lvl w:ilvl="3">
      <w:start w:val="1"/>
      <w:numFmt w:val="decimal"/>
      <w:suff w:val="space"/>
      <w:lvlText w:val="%1.%2.%3.%4"/>
      <w:lvlJc w:val="left"/>
      <w:pPr>
        <w:ind w:left="709" w:firstLine="0"/>
      </w:pPr>
      <w:rPr>
        <w:rFonts w:hint="default"/>
      </w:rPr>
    </w:lvl>
    <w:lvl w:ilvl="4">
      <w:start w:val="1"/>
      <w:numFmt w:val="decimal"/>
      <w:suff w:val="space"/>
      <w:lvlText w:val="%1.%2.%3.%4.%5"/>
      <w:lvlJc w:val="left"/>
      <w:pPr>
        <w:ind w:left="709" w:firstLine="0"/>
      </w:pPr>
      <w:rPr>
        <w:rFonts w:hint="default"/>
      </w:rPr>
    </w:lvl>
    <w:lvl w:ilvl="5">
      <w:start w:val="1"/>
      <w:numFmt w:val="decimal"/>
      <w:suff w:val="space"/>
      <w:lvlText w:val="%1.%2.%3.%4.%5.%6"/>
      <w:lvlJc w:val="left"/>
      <w:pPr>
        <w:ind w:left="709" w:firstLine="0"/>
      </w:pPr>
      <w:rPr>
        <w:rFonts w:hint="default"/>
      </w:rPr>
    </w:lvl>
    <w:lvl w:ilvl="6">
      <w:start w:val="1"/>
      <w:numFmt w:val="decimal"/>
      <w:suff w:val="space"/>
      <w:lvlText w:val="%1.%2.%3.%4.%5.%6.%7"/>
      <w:lvlJc w:val="left"/>
      <w:pPr>
        <w:ind w:left="709" w:firstLine="0"/>
      </w:pPr>
      <w:rPr>
        <w:rFonts w:hint="default"/>
      </w:rPr>
    </w:lvl>
    <w:lvl w:ilvl="7">
      <w:start w:val="1"/>
      <w:numFmt w:val="decimal"/>
      <w:suff w:val="space"/>
      <w:lvlText w:val="%1.%2.%3.%4.%5.%6.%7.%8"/>
      <w:lvlJc w:val="left"/>
      <w:pPr>
        <w:ind w:left="709" w:firstLine="0"/>
      </w:pPr>
      <w:rPr>
        <w:rFonts w:hint="default"/>
      </w:rPr>
    </w:lvl>
    <w:lvl w:ilvl="8">
      <w:start w:val="1"/>
      <w:numFmt w:val="decimal"/>
      <w:suff w:val="space"/>
      <w:lvlText w:val="%1.%2.%3.%4.%5.%6.%7.%8.%9"/>
      <w:lvlJc w:val="left"/>
      <w:pPr>
        <w:ind w:left="709" w:firstLine="0"/>
      </w:pPr>
      <w:rPr>
        <w:rFonts w:hint="default"/>
      </w:rPr>
    </w:lvl>
  </w:abstractNum>
  <w:abstractNum w:abstractNumId="17" w15:restartNumberingAfterBreak="0">
    <w:nsid w:val="483022EA"/>
    <w:multiLevelType w:val="multilevel"/>
    <w:tmpl w:val="6458043E"/>
    <w:lvl w:ilvl="0">
      <w:start w:val="1"/>
      <w:numFmt w:val="decimal"/>
      <w:lvlRestart w:val="0"/>
      <w:pStyle w:val="a3"/>
      <w:lvlText w:val="%1)"/>
      <w:lvlJc w:val="left"/>
      <w:pPr>
        <w:tabs>
          <w:tab w:val="num" w:pos="1134"/>
        </w:tabs>
        <w:ind w:left="0" w:firstLine="709"/>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18" w15:restartNumberingAfterBreak="0">
    <w:nsid w:val="50440CA2"/>
    <w:multiLevelType w:val="singleLevel"/>
    <w:tmpl w:val="2CAC0CE6"/>
    <w:lvl w:ilvl="0">
      <w:start w:val="1"/>
      <w:numFmt w:val="decimal"/>
      <w:pStyle w:val="a4"/>
      <w:lvlText w:val="%1)"/>
      <w:lvlJc w:val="left"/>
      <w:pPr>
        <w:tabs>
          <w:tab w:val="num" w:pos="1071"/>
        </w:tabs>
        <w:ind w:left="0" w:firstLine="709"/>
      </w:pPr>
    </w:lvl>
  </w:abstractNum>
  <w:abstractNum w:abstractNumId="19" w15:restartNumberingAfterBreak="0">
    <w:nsid w:val="56857858"/>
    <w:multiLevelType w:val="hybridMultilevel"/>
    <w:tmpl w:val="7C344AD0"/>
    <w:lvl w:ilvl="0" w:tplc="5A003F30">
      <w:start w:val="1"/>
      <w:numFmt w:val="bullet"/>
      <w:lvlText w:val=""/>
      <w:lvlJc w:val="left"/>
      <w:pPr>
        <w:ind w:left="135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0" w15:restartNumberingAfterBreak="0">
    <w:nsid w:val="604E5A2C"/>
    <w:multiLevelType w:val="multilevel"/>
    <w:tmpl w:val="FF04EA40"/>
    <w:styleLink w:val="a5"/>
    <w:lvl w:ilvl="0">
      <w:start w:val="1"/>
      <w:numFmt w:val="russianUpper"/>
      <w:pStyle w:val="9"/>
      <w:suff w:val="space"/>
      <w:lvlText w:val="Приложение %1"/>
      <w:lvlJc w:val="left"/>
      <w:pPr>
        <w:ind w:left="0" w:firstLine="0"/>
      </w:pPr>
      <w:rPr>
        <w:rFonts w:hint="default"/>
        <w:b/>
        <w:i/>
      </w:rPr>
    </w:lvl>
    <w:lvl w:ilvl="1">
      <w:start w:val="1"/>
      <w:numFmt w:val="decimal"/>
      <w:pStyle w:val="11"/>
      <w:suff w:val="space"/>
      <w:lvlText w:val="%1.%2"/>
      <w:lvlJc w:val="left"/>
      <w:pPr>
        <w:ind w:left="709" w:firstLine="0"/>
      </w:pPr>
      <w:rPr>
        <w:rFonts w:hint="default"/>
      </w:rPr>
    </w:lvl>
    <w:lvl w:ilvl="2">
      <w:start w:val="1"/>
      <w:numFmt w:val="decimal"/>
      <w:pStyle w:val="21"/>
      <w:suff w:val="space"/>
      <w:lvlText w:val="%1.%2.%3"/>
      <w:lvlJc w:val="left"/>
      <w:pPr>
        <w:ind w:left="709" w:firstLine="0"/>
      </w:pPr>
      <w:rPr>
        <w:rFonts w:hint="default"/>
      </w:rPr>
    </w:lvl>
    <w:lvl w:ilvl="3">
      <w:start w:val="1"/>
      <w:numFmt w:val="decimal"/>
      <w:pStyle w:val="30"/>
      <w:suff w:val="space"/>
      <w:lvlText w:val="%1.%2.%3.%4"/>
      <w:lvlJc w:val="left"/>
      <w:pPr>
        <w:ind w:left="709" w:firstLine="0"/>
      </w:pPr>
      <w:rPr>
        <w:rFonts w:hint="default"/>
      </w:rPr>
    </w:lvl>
    <w:lvl w:ilvl="4">
      <w:start w:val="1"/>
      <w:numFmt w:val="decimal"/>
      <w:pStyle w:val="40"/>
      <w:suff w:val="space"/>
      <w:lvlText w:val="%1.%2.%3.%4.%5"/>
      <w:lvlJc w:val="left"/>
      <w:pPr>
        <w:ind w:left="709" w:firstLine="0"/>
      </w:pPr>
      <w:rPr>
        <w:rFonts w:hint="default"/>
      </w:rPr>
    </w:lvl>
    <w:lvl w:ilvl="5">
      <w:start w:val="1"/>
      <w:numFmt w:val="decimal"/>
      <w:pStyle w:val="50"/>
      <w:suff w:val="space"/>
      <w:lvlText w:val="%1.%2.%3.%4.%5.%6"/>
      <w:lvlJc w:val="left"/>
      <w:pPr>
        <w:ind w:left="709" w:firstLine="0"/>
      </w:pPr>
      <w:rPr>
        <w:rFonts w:hint="default"/>
      </w:rPr>
    </w:lvl>
    <w:lvl w:ilvl="6">
      <w:start w:val="1"/>
      <w:numFmt w:val="decimal"/>
      <w:pStyle w:val="60"/>
      <w:suff w:val="space"/>
      <w:lvlText w:val="%1.%2.%3.%4.%5.%6.%7"/>
      <w:lvlJc w:val="left"/>
      <w:pPr>
        <w:ind w:left="709" w:firstLine="0"/>
      </w:pPr>
      <w:rPr>
        <w:rFonts w:hint="default"/>
      </w:rPr>
    </w:lvl>
    <w:lvl w:ilvl="7">
      <w:start w:val="1"/>
      <w:numFmt w:val="decimal"/>
      <w:pStyle w:val="70"/>
      <w:suff w:val="space"/>
      <w:lvlText w:val="%1.%2.%3.%4.%5.%6.%7.%8"/>
      <w:lvlJc w:val="left"/>
      <w:pPr>
        <w:ind w:left="709" w:firstLine="0"/>
      </w:pPr>
      <w:rPr>
        <w:rFonts w:hint="default"/>
      </w:rPr>
    </w:lvl>
    <w:lvl w:ilvl="8">
      <w:start w:val="1"/>
      <w:numFmt w:val="decimal"/>
      <w:pStyle w:val="80"/>
      <w:suff w:val="space"/>
      <w:lvlText w:val="%1.%2.%3.%4.%5.%6.%7.%8.%9"/>
      <w:lvlJc w:val="left"/>
      <w:pPr>
        <w:ind w:left="709" w:firstLine="0"/>
      </w:pPr>
      <w:rPr>
        <w:rFonts w:hint="default"/>
      </w:rPr>
    </w:lvl>
  </w:abstractNum>
  <w:abstractNum w:abstractNumId="21" w15:restartNumberingAfterBreak="0">
    <w:nsid w:val="69EA07FD"/>
    <w:multiLevelType w:val="hybridMultilevel"/>
    <w:tmpl w:val="CE54F486"/>
    <w:lvl w:ilvl="0" w:tplc="5A003F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E964D2E"/>
    <w:multiLevelType w:val="hybridMultilevel"/>
    <w:tmpl w:val="33BE80DC"/>
    <w:lvl w:ilvl="0" w:tplc="5A003F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F220488"/>
    <w:multiLevelType w:val="hybridMultilevel"/>
    <w:tmpl w:val="C6DA1DDC"/>
    <w:lvl w:ilvl="0" w:tplc="5A003F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4"/>
  </w:num>
  <w:num w:numId="4">
    <w:abstractNumId w:val="12"/>
  </w:num>
  <w:num w:numId="5">
    <w:abstractNumId w:val="16"/>
  </w:num>
  <w:num w:numId="6">
    <w:abstractNumId w:val="3"/>
  </w:num>
  <w:num w:numId="7">
    <w:abstractNumId w:val="17"/>
  </w:num>
  <w:num w:numId="8">
    <w:abstractNumId w:val="8"/>
  </w:num>
  <w:num w:numId="9">
    <w:abstractNumId w:val="20"/>
  </w:num>
  <w:num w:numId="10">
    <w:abstractNumId w:val="12"/>
  </w:num>
  <w:num w:numId="11">
    <w:abstractNumId w:val="15"/>
  </w:num>
  <w:num w:numId="12">
    <w:abstractNumId w:val="3"/>
  </w:num>
  <w:num w:numId="13">
    <w:abstractNumId w:val="20"/>
  </w:num>
  <w:num w:numId="14">
    <w:abstractNumId w:val="20"/>
  </w:num>
  <w:num w:numId="15">
    <w:abstractNumId w:val="20"/>
  </w:num>
  <w:num w:numId="16">
    <w:abstractNumId w:val="20"/>
  </w:num>
  <w:num w:numId="17">
    <w:abstractNumId w:val="20"/>
  </w:num>
  <w:num w:numId="18">
    <w:abstractNumId w:val="20"/>
  </w:num>
  <w:num w:numId="19">
    <w:abstractNumId w:val="20"/>
  </w:num>
  <w:num w:numId="20">
    <w:abstractNumId w:val="20"/>
  </w:num>
  <w:num w:numId="21">
    <w:abstractNumId w:val="20"/>
  </w:num>
  <w:num w:numId="22">
    <w:abstractNumId w:val="1"/>
  </w:num>
  <w:num w:numId="23">
    <w:abstractNumId w:val="19"/>
  </w:num>
  <w:num w:numId="24">
    <w:abstractNumId w:val="22"/>
  </w:num>
  <w:num w:numId="25">
    <w:abstractNumId w:val="7"/>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2"/>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2"/>
    </w:lvlOverride>
  </w:num>
  <w:num w:numId="28">
    <w:abstractNumId w:val="5"/>
  </w:num>
  <w:num w:numId="29">
    <w:abstractNumId w:val="6"/>
  </w:num>
  <w:num w:numId="30">
    <w:abstractNumId w:val="21"/>
  </w:num>
  <w:num w:numId="31">
    <w:abstractNumId w:val="11"/>
  </w:num>
  <w:num w:numId="32">
    <w:abstractNumId w:val="14"/>
  </w:num>
  <w:num w:numId="33">
    <w:abstractNumId w:val="9"/>
  </w:num>
  <w:num w:numId="34">
    <w:abstractNumId w:val="2"/>
  </w:num>
  <w:num w:numId="35">
    <w:abstractNumId w:val="13"/>
  </w:num>
  <w:num w:numId="36">
    <w:abstractNumId w:val="23"/>
  </w:num>
  <w:num w:numId="37">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proofState w:spelling="clean" w:grammar="clean"/>
  <w:attachedTemplate r:id="rId1"/>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endix" w:val="False"/>
    <w:docVar w:name="IncCapterNumb" w:val="False"/>
    <w:docVar w:name="Pref" w:val="СТ2"/>
  </w:docVars>
  <w:rsids>
    <w:rsidRoot w:val="00CD722C"/>
    <w:rsid w:val="0000326D"/>
    <w:rsid w:val="00004CE4"/>
    <w:rsid w:val="0001046C"/>
    <w:rsid w:val="000128BA"/>
    <w:rsid w:val="00012993"/>
    <w:rsid w:val="00014F68"/>
    <w:rsid w:val="00020237"/>
    <w:rsid w:val="00021B53"/>
    <w:rsid w:val="00022773"/>
    <w:rsid w:val="00022E4A"/>
    <w:rsid w:val="00030E40"/>
    <w:rsid w:val="00032884"/>
    <w:rsid w:val="000329BF"/>
    <w:rsid w:val="0003402D"/>
    <w:rsid w:val="00034058"/>
    <w:rsid w:val="000408FE"/>
    <w:rsid w:val="00041A63"/>
    <w:rsid w:val="00044AED"/>
    <w:rsid w:val="00050BBD"/>
    <w:rsid w:val="00057A5A"/>
    <w:rsid w:val="0006612A"/>
    <w:rsid w:val="00073034"/>
    <w:rsid w:val="000756C5"/>
    <w:rsid w:val="0008713A"/>
    <w:rsid w:val="000877AF"/>
    <w:rsid w:val="00091C59"/>
    <w:rsid w:val="0009539A"/>
    <w:rsid w:val="000974D5"/>
    <w:rsid w:val="000976EE"/>
    <w:rsid w:val="000A136D"/>
    <w:rsid w:val="000B08FB"/>
    <w:rsid w:val="000B2489"/>
    <w:rsid w:val="000B2CF9"/>
    <w:rsid w:val="000B5A4E"/>
    <w:rsid w:val="000B791C"/>
    <w:rsid w:val="000C74C8"/>
    <w:rsid w:val="000D5558"/>
    <w:rsid w:val="000D7125"/>
    <w:rsid w:val="000E1DF2"/>
    <w:rsid w:val="000F3684"/>
    <w:rsid w:val="000F4475"/>
    <w:rsid w:val="000F4F17"/>
    <w:rsid w:val="001032B6"/>
    <w:rsid w:val="001138B2"/>
    <w:rsid w:val="00114233"/>
    <w:rsid w:val="001158AA"/>
    <w:rsid w:val="00122175"/>
    <w:rsid w:val="00130441"/>
    <w:rsid w:val="0014217E"/>
    <w:rsid w:val="00153018"/>
    <w:rsid w:val="0016558F"/>
    <w:rsid w:val="001670EE"/>
    <w:rsid w:val="001718BF"/>
    <w:rsid w:val="00175E52"/>
    <w:rsid w:val="00180EA3"/>
    <w:rsid w:val="00183F4D"/>
    <w:rsid w:val="0018451C"/>
    <w:rsid w:val="0018461C"/>
    <w:rsid w:val="00184D40"/>
    <w:rsid w:val="0019299B"/>
    <w:rsid w:val="00193B3A"/>
    <w:rsid w:val="00194A7D"/>
    <w:rsid w:val="00196179"/>
    <w:rsid w:val="001A5212"/>
    <w:rsid w:val="001B6AD2"/>
    <w:rsid w:val="001C4AEE"/>
    <w:rsid w:val="001D263F"/>
    <w:rsid w:val="001D2CB9"/>
    <w:rsid w:val="001E64C2"/>
    <w:rsid w:val="001F0588"/>
    <w:rsid w:val="001F2D14"/>
    <w:rsid w:val="00204FD5"/>
    <w:rsid w:val="00214251"/>
    <w:rsid w:val="002146C0"/>
    <w:rsid w:val="00221273"/>
    <w:rsid w:val="00224612"/>
    <w:rsid w:val="00225232"/>
    <w:rsid w:val="00226B98"/>
    <w:rsid w:val="002272DD"/>
    <w:rsid w:val="002325D5"/>
    <w:rsid w:val="0024275E"/>
    <w:rsid w:val="00243974"/>
    <w:rsid w:val="0024489B"/>
    <w:rsid w:val="0025468C"/>
    <w:rsid w:val="002636C4"/>
    <w:rsid w:val="00264D39"/>
    <w:rsid w:val="00265FDE"/>
    <w:rsid w:val="00266A0B"/>
    <w:rsid w:val="002716CB"/>
    <w:rsid w:val="002749C7"/>
    <w:rsid w:val="00276E88"/>
    <w:rsid w:val="00292A69"/>
    <w:rsid w:val="002935B6"/>
    <w:rsid w:val="00293B67"/>
    <w:rsid w:val="00297B7A"/>
    <w:rsid w:val="002A380C"/>
    <w:rsid w:val="002A6BF9"/>
    <w:rsid w:val="002A700F"/>
    <w:rsid w:val="002B5F3B"/>
    <w:rsid w:val="002C40BD"/>
    <w:rsid w:val="002C4678"/>
    <w:rsid w:val="002D0210"/>
    <w:rsid w:val="002D0A70"/>
    <w:rsid w:val="002D374F"/>
    <w:rsid w:val="002D70E7"/>
    <w:rsid w:val="002F0641"/>
    <w:rsid w:val="003026F4"/>
    <w:rsid w:val="00302745"/>
    <w:rsid w:val="003069D5"/>
    <w:rsid w:val="00321D6A"/>
    <w:rsid w:val="003301C3"/>
    <w:rsid w:val="00341A50"/>
    <w:rsid w:val="00344E81"/>
    <w:rsid w:val="00345BBF"/>
    <w:rsid w:val="00350615"/>
    <w:rsid w:val="003514A8"/>
    <w:rsid w:val="00370FF0"/>
    <w:rsid w:val="00373489"/>
    <w:rsid w:val="00373F0C"/>
    <w:rsid w:val="00383507"/>
    <w:rsid w:val="00383595"/>
    <w:rsid w:val="00384D5F"/>
    <w:rsid w:val="0039239F"/>
    <w:rsid w:val="00397C25"/>
    <w:rsid w:val="003A053B"/>
    <w:rsid w:val="003A4E07"/>
    <w:rsid w:val="003B0D9D"/>
    <w:rsid w:val="003B412C"/>
    <w:rsid w:val="003B4285"/>
    <w:rsid w:val="003B515E"/>
    <w:rsid w:val="003B5508"/>
    <w:rsid w:val="003C1726"/>
    <w:rsid w:val="003C2375"/>
    <w:rsid w:val="003D0BD3"/>
    <w:rsid w:val="003D354F"/>
    <w:rsid w:val="003D51C1"/>
    <w:rsid w:val="003D54A1"/>
    <w:rsid w:val="003E1408"/>
    <w:rsid w:val="003E3B7C"/>
    <w:rsid w:val="003E726F"/>
    <w:rsid w:val="00404DB8"/>
    <w:rsid w:val="00417549"/>
    <w:rsid w:val="00423A9C"/>
    <w:rsid w:val="004246D4"/>
    <w:rsid w:val="004329BE"/>
    <w:rsid w:val="0043402E"/>
    <w:rsid w:val="00442B97"/>
    <w:rsid w:val="00443DE4"/>
    <w:rsid w:val="00453D0A"/>
    <w:rsid w:val="004564EC"/>
    <w:rsid w:val="00470036"/>
    <w:rsid w:val="004716AF"/>
    <w:rsid w:val="00493790"/>
    <w:rsid w:val="00493B3C"/>
    <w:rsid w:val="004977BE"/>
    <w:rsid w:val="004A7940"/>
    <w:rsid w:val="004B0BE4"/>
    <w:rsid w:val="004C35AC"/>
    <w:rsid w:val="004D7ED9"/>
    <w:rsid w:val="004E7D4B"/>
    <w:rsid w:val="004F2CB9"/>
    <w:rsid w:val="004F5A3A"/>
    <w:rsid w:val="004F6414"/>
    <w:rsid w:val="004F7281"/>
    <w:rsid w:val="005061BF"/>
    <w:rsid w:val="00515272"/>
    <w:rsid w:val="00526605"/>
    <w:rsid w:val="0053194F"/>
    <w:rsid w:val="0053317F"/>
    <w:rsid w:val="00533DE9"/>
    <w:rsid w:val="00537D94"/>
    <w:rsid w:val="00540B46"/>
    <w:rsid w:val="005415ED"/>
    <w:rsid w:val="0054701F"/>
    <w:rsid w:val="00554586"/>
    <w:rsid w:val="00560255"/>
    <w:rsid w:val="005655CB"/>
    <w:rsid w:val="00570E3C"/>
    <w:rsid w:val="0057751D"/>
    <w:rsid w:val="00583B15"/>
    <w:rsid w:val="0058472B"/>
    <w:rsid w:val="00585C94"/>
    <w:rsid w:val="0058626F"/>
    <w:rsid w:val="0058682D"/>
    <w:rsid w:val="005871F5"/>
    <w:rsid w:val="00587863"/>
    <w:rsid w:val="00593C96"/>
    <w:rsid w:val="005A5936"/>
    <w:rsid w:val="005C4845"/>
    <w:rsid w:val="005C7708"/>
    <w:rsid w:val="005D0D1F"/>
    <w:rsid w:val="005E0250"/>
    <w:rsid w:val="005E120A"/>
    <w:rsid w:val="005E2384"/>
    <w:rsid w:val="005E2D30"/>
    <w:rsid w:val="005E7A27"/>
    <w:rsid w:val="005F24D2"/>
    <w:rsid w:val="005F52F4"/>
    <w:rsid w:val="00602D2B"/>
    <w:rsid w:val="0060730E"/>
    <w:rsid w:val="00616F05"/>
    <w:rsid w:val="00617CD2"/>
    <w:rsid w:val="006319D1"/>
    <w:rsid w:val="006345DF"/>
    <w:rsid w:val="006351D9"/>
    <w:rsid w:val="00635808"/>
    <w:rsid w:val="006369CF"/>
    <w:rsid w:val="006420D3"/>
    <w:rsid w:val="0064325E"/>
    <w:rsid w:val="00646B9F"/>
    <w:rsid w:val="00651E9B"/>
    <w:rsid w:val="006638AA"/>
    <w:rsid w:val="00674869"/>
    <w:rsid w:val="00676E18"/>
    <w:rsid w:val="00676EDC"/>
    <w:rsid w:val="0068394E"/>
    <w:rsid w:val="006910A7"/>
    <w:rsid w:val="00694F35"/>
    <w:rsid w:val="00697487"/>
    <w:rsid w:val="00697E3C"/>
    <w:rsid w:val="006A2A75"/>
    <w:rsid w:val="006A7826"/>
    <w:rsid w:val="006C6691"/>
    <w:rsid w:val="006D4543"/>
    <w:rsid w:val="006D4960"/>
    <w:rsid w:val="006D5B22"/>
    <w:rsid w:val="006E1ADC"/>
    <w:rsid w:val="006F45F2"/>
    <w:rsid w:val="006F4831"/>
    <w:rsid w:val="006F5988"/>
    <w:rsid w:val="007010FF"/>
    <w:rsid w:val="0070325E"/>
    <w:rsid w:val="0070585D"/>
    <w:rsid w:val="00710352"/>
    <w:rsid w:val="007203C9"/>
    <w:rsid w:val="007256F8"/>
    <w:rsid w:val="00726CB2"/>
    <w:rsid w:val="007302AF"/>
    <w:rsid w:val="00734C54"/>
    <w:rsid w:val="00736433"/>
    <w:rsid w:val="0074443F"/>
    <w:rsid w:val="00751DE5"/>
    <w:rsid w:val="0075297C"/>
    <w:rsid w:val="007556B3"/>
    <w:rsid w:val="00762423"/>
    <w:rsid w:val="00770357"/>
    <w:rsid w:val="007727C7"/>
    <w:rsid w:val="007729E2"/>
    <w:rsid w:val="00773960"/>
    <w:rsid w:val="007840BA"/>
    <w:rsid w:val="00792E5D"/>
    <w:rsid w:val="007968BF"/>
    <w:rsid w:val="007B115D"/>
    <w:rsid w:val="007B1275"/>
    <w:rsid w:val="007C4CF9"/>
    <w:rsid w:val="007D6680"/>
    <w:rsid w:val="007E6817"/>
    <w:rsid w:val="007F0A13"/>
    <w:rsid w:val="007F36CE"/>
    <w:rsid w:val="007F757A"/>
    <w:rsid w:val="00801B6F"/>
    <w:rsid w:val="008023F2"/>
    <w:rsid w:val="0080338C"/>
    <w:rsid w:val="00813151"/>
    <w:rsid w:val="0082397A"/>
    <w:rsid w:val="008318FC"/>
    <w:rsid w:val="00831945"/>
    <w:rsid w:val="0083312B"/>
    <w:rsid w:val="00842450"/>
    <w:rsid w:val="0084314E"/>
    <w:rsid w:val="00843528"/>
    <w:rsid w:val="00857456"/>
    <w:rsid w:val="0086222B"/>
    <w:rsid w:val="00863D22"/>
    <w:rsid w:val="0087466E"/>
    <w:rsid w:val="008841F7"/>
    <w:rsid w:val="008849A6"/>
    <w:rsid w:val="00885A88"/>
    <w:rsid w:val="008A0DFF"/>
    <w:rsid w:val="008A2F7D"/>
    <w:rsid w:val="008A3C58"/>
    <w:rsid w:val="008B2CAA"/>
    <w:rsid w:val="008B2CD5"/>
    <w:rsid w:val="008C1B57"/>
    <w:rsid w:val="008C50F5"/>
    <w:rsid w:val="008C5E34"/>
    <w:rsid w:val="008D2A70"/>
    <w:rsid w:val="008D395C"/>
    <w:rsid w:val="008D5DE3"/>
    <w:rsid w:val="008D68B0"/>
    <w:rsid w:val="008E020E"/>
    <w:rsid w:val="008E4056"/>
    <w:rsid w:val="008F2BC7"/>
    <w:rsid w:val="008F4A07"/>
    <w:rsid w:val="009015A0"/>
    <w:rsid w:val="00902A38"/>
    <w:rsid w:val="0090354F"/>
    <w:rsid w:val="0090666E"/>
    <w:rsid w:val="00912C78"/>
    <w:rsid w:val="00913162"/>
    <w:rsid w:val="00914538"/>
    <w:rsid w:val="00921E00"/>
    <w:rsid w:val="00925D9A"/>
    <w:rsid w:val="009328B4"/>
    <w:rsid w:val="00944C91"/>
    <w:rsid w:val="00960E70"/>
    <w:rsid w:val="00962D90"/>
    <w:rsid w:val="00967BF1"/>
    <w:rsid w:val="009731FF"/>
    <w:rsid w:val="00974BDD"/>
    <w:rsid w:val="0098103A"/>
    <w:rsid w:val="00986F55"/>
    <w:rsid w:val="00992F71"/>
    <w:rsid w:val="00997F8D"/>
    <w:rsid w:val="009A1170"/>
    <w:rsid w:val="009A6BD6"/>
    <w:rsid w:val="009A6D2B"/>
    <w:rsid w:val="009B0542"/>
    <w:rsid w:val="009B0AE9"/>
    <w:rsid w:val="009B3399"/>
    <w:rsid w:val="009B50FB"/>
    <w:rsid w:val="009B7F51"/>
    <w:rsid w:val="009D0657"/>
    <w:rsid w:val="009E3356"/>
    <w:rsid w:val="009E3555"/>
    <w:rsid w:val="009F08AA"/>
    <w:rsid w:val="009F0CED"/>
    <w:rsid w:val="009F77E8"/>
    <w:rsid w:val="00A00008"/>
    <w:rsid w:val="00A00E7C"/>
    <w:rsid w:val="00A01354"/>
    <w:rsid w:val="00A0798F"/>
    <w:rsid w:val="00A07EDB"/>
    <w:rsid w:val="00A116A3"/>
    <w:rsid w:val="00A1388F"/>
    <w:rsid w:val="00A231B9"/>
    <w:rsid w:val="00A266FA"/>
    <w:rsid w:val="00A33D38"/>
    <w:rsid w:val="00A457AB"/>
    <w:rsid w:val="00A46C1F"/>
    <w:rsid w:val="00A557E7"/>
    <w:rsid w:val="00A55FAE"/>
    <w:rsid w:val="00A63391"/>
    <w:rsid w:val="00A65517"/>
    <w:rsid w:val="00A730DE"/>
    <w:rsid w:val="00A74CCA"/>
    <w:rsid w:val="00A83B17"/>
    <w:rsid w:val="00A84F88"/>
    <w:rsid w:val="00A91947"/>
    <w:rsid w:val="00AA7D47"/>
    <w:rsid w:val="00AB16F5"/>
    <w:rsid w:val="00AB2278"/>
    <w:rsid w:val="00AC0487"/>
    <w:rsid w:val="00AC59DB"/>
    <w:rsid w:val="00AE2CD4"/>
    <w:rsid w:val="00AE5DBC"/>
    <w:rsid w:val="00AF06F8"/>
    <w:rsid w:val="00AF3B08"/>
    <w:rsid w:val="00B022D0"/>
    <w:rsid w:val="00B0351C"/>
    <w:rsid w:val="00B03CE5"/>
    <w:rsid w:val="00B129BF"/>
    <w:rsid w:val="00B138B7"/>
    <w:rsid w:val="00B17C2A"/>
    <w:rsid w:val="00B200E0"/>
    <w:rsid w:val="00B244ED"/>
    <w:rsid w:val="00B301EA"/>
    <w:rsid w:val="00B30E30"/>
    <w:rsid w:val="00B33F1F"/>
    <w:rsid w:val="00B47946"/>
    <w:rsid w:val="00B526CF"/>
    <w:rsid w:val="00B6190A"/>
    <w:rsid w:val="00B71B66"/>
    <w:rsid w:val="00B73502"/>
    <w:rsid w:val="00B7636D"/>
    <w:rsid w:val="00B80608"/>
    <w:rsid w:val="00B8327B"/>
    <w:rsid w:val="00B83C8E"/>
    <w:rsid w:val="00B949B6"/>
    <w:rsid w:val="00B96E58"/>
    <w:rsid w:val="00BA0279"/>
    <w:rsid w:val="00BA3971"/>
    <w:rsid w:val="00BB036B"/>
    <w:rsid w:val="00BB15F6"/>
    <w:rsid w:val="00BB1C66"/>
    <w:rsid w:val="00BC6973"/>
    <w:rsid w:val="00BC69ED"/>
    <w:rsid w:val="00BD0C74"/>
    <w:rsid w:val="00BD4029"/>
    <w:rsid w:val="00BD6044"/>
    <w:rsid w:val="00BE273C"/>
    <w:rsid w:val="00BE294A"/>
    <w:rsid w:val="00BE6957"/>
    <w:rsid w:val="00BE7812"/>
    <w:rsid w:val="00BF0917"/>
    <w:rsid w:val="00BF0C30"/>
    <w:rsid w:val="00BF1243"/>
    <w:rsid w:val="00BF469C"/>
    <w:rsid w:val="00C05FDA"/>
    <w:rsid w:val="00C14A8B"/>
    <w:rsid w:val="00C14ADC"/>
    <w:rsid w:val="00C15029"/>
    <w:rsid w:val="00C21380"/>
    <w:rsid w:val="00C22BF8"/>
    <w:rsid w:val="00C26CA1"/>
    <w:rsid w:val="00C3198E"/>
    <w:rsid w:val="00C37553"/>
    <w:rsid w:val="00C40768"/>
    <w:rsid w:val="00C409C9"/>
    <w:rsid w:val="00C435F2"/>
    <w:rsid w:val="00C45140"/>
    <w:rsid w:val="00C4585E"/>
    <w:rsid w:val="00C46F01"/>
    <w:rsid w:val="00C47232"/>
    <w:rsid w:val="00C51069"/>
    <w:rsid w:val="00C63D89"/>
    <w:rsid w:val="00C66D8D"/>
    <w:rsid w:val="00C66EEB"/>
    <w:rsid w:val="00C77B37"/>
    <w:rsid w:val="00C807F8"/>
    <w:rsid w:val="00CA02C5"/>
    <w:rsid w:val="00CA58C6"/>
    <w:rsid w:val="00CB238D"/>
    <w:rsid w:val="00CC0545"/>
    <w:rsid w:val="00CC3BDE"/>
    <w:rsid w:val="00CC6A36"/>
    <w:rsid w:val="00CD0EA6"/>
    <w:rsid w:val="00CD19C6"/>
    <w:rsid w:val="00CD4CC5"/>
    <w:rsid w:val="00CD5569"/>
    <w:rsid w:val="00CD5856"/>
    <w:rsid w:val="00CD722C"/>
    <w:rsid w:val="00CE3F6E"/>
    <w:rsid w:val="00CE70F2"/>
    <w:rsid w:val="00CF2964"/>
    <w:rsid w:val="00CF5856"/>
    <w:rsid w:val="00CF7CD7"/>
    <w:rsid w:val="00D01C10"/>
    <w:rsid w:val="00D061F7"/>
    <w:rsid w:val="00D1240D"/>
    <w:rsid w:val="00D21D8D"/>
    <w:rsid w:val="00D25E0A"/>
    <w:rsid w:val="00D35B3E"/>
    <w:rsid w:val="00D433AF"/>
    <w:rsid w:val="00D43727"/>
    <w:rsid w:val="00D465C5"/>
    <w:rsid w:val="00D51409"/>
    <w:rsid w:val="00D51755"/>
    <w:rsid w:val="00D55FE6"/>
    <w:rsid w:val="00D567B7"/>
    <w:rsid w:val="00D57C60"/>
    <w:rsid w:val="00D60CD4"/>
    <w:rsid w:val="00D679E6"/>
    <w:rsid w:val="00D67AC5"/>
    <w:rsid w:val="00D72ED2"/>
    <w:rsid w:val="00D745DF"/>
    <w:rsid w:val="00D75175"/>
    <w:rsid w:val="00D81992"/>
    <w:rsid w:val="00D81BEA"/>
    <w:rsid w:val="00D85762"/>
    <w:rsid w:val="00D87F03"/>
    <w:rsid w:val="00D97B25"/>
    <w:rsid w:val="00DA4378"/>
    <w:rsid w:val="00DA4690"/>
    <w:rsid w:val="00DA662C"/>
    <w:rsid w:val="00DB0568"/>
    <w:rsid w:val="00DB50DC"/>
    <w:rsid w:val="00DB5A11"/>
    <w:rsid w:val="00DB6693"/>
    <w:rsid w:val="00DB79E5"/>
    <w:rsid w:val="00DC65C4"/>
    <w:rsid w:val="00DE293A"/>
    <w:rsid w:val="00DE3BA8"/>
    <w:rsid w:val="00DE4FBF"/>
    <w:rsid w:val="00DE54D1"/>
    <w:rsid w:val="00DE79B8"/>
    <w:rsid w:val="00E00D4C"/>
    <w:rsid w:val="00E14D7C"/>
    <w:rsid w:val="00E173D0"/>
    <w:rsid w:val="00E17722"/>
    <w:rsid w:val="00E2059A"/>
    <w:rsid w:val="00E23722"/>
    <w:rsid w:val="00E31716"/>
    <w:rsid w:val="00E333FE"/>
    <w:rsid w:val="00E37684"/>
    <w:rsid w:val="00E453AC"/>
    <w:rsid w:val="00E45D7C"/>
    <w:rsid w:val="00E47215"/>
    <w:rsid w:val="00E501C8"/>
    <w:rsid w:val="00E55559"/>
    <w:rsid w:val="00E63111"/>
    <w:rsid w:val="00E71561"/>
    <w:rsid w:val="00E744F6"/>
    <w:rsid w:val="00E76E74"/>
    <w:rsid w:val="00E77DD4"/>
    <w:rsid w:val="00E80C1E"/>
    <w:rsid w:val="00E84AD9"/>
    <w:rsid w:val="00E84BFC"/>
    <w:rsid w:val="00E86E30"/>
    <w:rsid w:val="00EA1A0A"/>
    <w:rsid w:val="00EA744A"/>
    <w:rsid w:val="00EB1B9D"/>
    <w:rsid w:val="00EB3E71"/>
    <w:rsid w:val="00EB5431"/>
    <w:rsid w:val="00EC04BB"/>
    <w:rsid w:val="00EC2E55"/>
    <w:rsid w:val="00ED5287"/>
    <w:rsid w:val="00ED6B6F"/>
    <w:rsid w:val="00ED7607"/>
    <w:rsid w:val="00EF24A1"/>
    <w:rsid w:val="00EF2F0D"/>
    <w:rsid w:val="00EF424A"/>
    <w:rsid w:val="00EF54A7"/>
    <w:rsid w:val="00F015FB"/>
    <w:rsid w:val="00F01A1A"/>
    <w:rsid w:val="00F01BF1"/>
    <w:rsid w:val="00F01F2D"/>
    <w:rsid w:val="00F028F5"/>
    <w:rsid w:val="00F045AF"/>
    <w:rsid w:val="00F139D9"/>
    <w:rsid w:val="00F15034"/>
    <w:rsid w:val="00F1776B"/>
    <w:rsid w:val="00F216E8"/>
    <w:rsid w:val="00F223CB"/>
    <w:rsid w:val="00F24534"/>
    <w:rsid w:val="00F24E22"/>
    <w:rsid w:val="00F27C6D"/>
    <w:rsid w:val="00F30E54"/>
    <w:rsid w:val="00F32E14"/>
    <w:rsid w:val="00F35E01"/>
    <w:rsid w:val="00F40E5D"/>
    <w:rsid w:val="00F51A46"/>
    <w:rsid w:val="00F53DD1"/>
    <w:rsid w:val="00F554E3"/>
    <w:rsid w:val="00F63A97"/>
    <w:rsid w:val="00F66526"/>
    <w:rsid w:val="00F73343"/>
    <w:rsid w:val="00F80B64"/>
    <w:rsid w:val="00F85D7C"/>
    <w:rsid w:val="00F87D4F"/>
    <w:rsid w:val="00F9229C"/>
    <w:rsid w:val="00F92DD4"/>
    <w:rsid w:val="00F9491F"/>
    <w:rsid w:val="00F94A5A"/>
    <w:rsid w:val="00F97B47"/>
    <w:rsid w:val="00FA7090"/>
    <w:rsid w:val="00FA7FED"/>
    <w:rsid w:val="00FB6CC0"/>
    <w:rsid w:val="00FC5D07"/>
    <w:rsid w:val="00FC7C53"/>
    <w:rsid w:val="00FD1706"/>
    <w:rsid w:val="00FD4DA7"/>
    <w:rsid w:val="00FD7B67"/>
    <w:rsid w:val="00FD7C3E"/>
    <w:rsid w:val="00FE04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355B4070"/>
  <w15:docId w15:val="{3357FC77-D966-429F-9556-62045256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Pr>
      <w:sz w:val="24"/>
    </w:rPr>
  </w:style>
  <w:style w:type="paragraph" w:styleId="10">
    <w:name w:val="heading 1"/>
    <w:basedOn w:val="a6"/>
    <w:next w:val="a7"/>
    <w:qFormat/>
    <w:rsid w:val="002749C7"/>
    <w:pPr>
      <w:keepNext/>
      <w:numPr>
        <w:numId w:val="8"/>
      </w:numPr>
      <w:spacing w:before="240" w:after="120"/>
      <w:outlineLvl w:val="0"/>
    </w:pPr>
    <w:rPr>
      <w:rFonts w:ascii="Arial" w:hAnsi="Arial"/>
      <w:b/>
      <w:kern w:val="28"/>
      <w:sz w:val="28"/>
    </w:rPr>
  </w:style>
  <w:style w:type="paragraph" w:styleId="20">
    <w:name w:val="heading 2"/>
    <w:basedOn w:val="a6"/>
    <w:next w:val="a7"/>
    <w:qFormat/>
    <w:pPr>
      <w:keepNext/>
      <w:numPr>
        <w:ilvl w:val="1"/>
        <w:numId w:val="8"/>
      </w:numPr>
      <w:spacing w:before="240" w:after="80"/>
      <w:outlineLvl w:val="1"/>
    </w:pPr>
    <w:rPr>
      <w:rFonts w:ascii="Arial" w:hAnsi="Arial"/>
      <w:b/>
      <w:i/>
      <w:sz w:val="26"/>
    </w:rPr>
  </w:style>
  <w:style w:type="paragraph" w:styleId="3">
    <w:name w:val="heading 3"/>
    <w:basedOn w:val="a6"/>
    <w:next w:val="a7"/>
    <w:qFormat/>
    <w:rsid w:val="0080338C"/>
    <w:pPr>
      <w:keepNext/>
      <w:numPr>
        <w:ilvl w:val="2"/>
        <w:numId w:val="8"/>
      </w:numPr>
      <w:spacing w:before="240" w:after="60"/>
      <w:outlineLvl w:val="2"/>
    </w:pPr>
    <w:rPr>
      <w:rFonts w:ascii="Arial" w:hAnsi="Arial"/>
      <w:b/>
    </w:rPr>
  </w:style>
  <w:style w:type="paragraph" w:styleId="4">
    <w:name w:val="heading 4"/>
    <w:basedOn w:val="a6"/>
    <w:next w:val="a7"/>
    <w:qFormat/>
    <w:pPr>
      <w:keepNext/>
      <w:numPr>
        <w:ilvl w:val="3"/>
        <w:numId w:val="8"/>
      </w:numPr>
      <w:spacing w:before="240" w:after="60"/>
      <w:outlineLvl w:val="3"/>
    </w:pPr>
    <w:rPr>
      <w:rFonts w:ascii="Arial" w:hAnsi="Arial"/>
      <w:b/>
      <w:i/>
    </w:rPr>
  </w:style>
  <w:style w:type="paragraph" w:styleId="5">
    <w:name w:val="heading 5"/>
    <w:basedOn w:val="a6"/>
    <w:next w:val="a7"/>
    <w:qFormat/>
    <w:rsid w:val="007203C9"/>
    <w:pPr>
      <w:keepNext/>
      <w:numPr>
        <w:ilvl w:val="4"/>
        <w:numId w:val="8"/>
      </w:numPr>
      <w:spacing w:before="240" w:after="40"/>
      <w:outlineLvl w:val="4"/>
    </w:pPr>
    <w:rPr>
      <w:rFonts w:ascii="Arial" w:hAnsi="Arial"/>
      <w:b/>
      <w:sz w:val="22"/>
    </w:rPr>
  </w:style>
  <w:style w:type="paragraph" w:styleId="6">
    <w:name w:val="heading 6"/>
    <w:basedOn w:val="a6"/>
    <w:next w:val="a7"/>
    <w:qFormat/>
    <w:rsid w:val="007203C9"/>
    <w:pPr>
      <w:numPr>
        <w:ilvl w:val="5"/>
        <w:numId w:val="8"/>
      </w:numPr>
      <w:spacing w:before="200" w:after="40"/>
      <w:outlineLvl w:val="5"/>
    </w:pPr>
    <w:rPr>
      <w:rFonts w:ascii="Arial" w:hAnsi="Arial"/>
      <w:b/>
      <w:i/>
      <w:sz w:val="22"/>
    </w:rPr>
  </w:style>
  <w:style w:type="paragraph" w:styleId="7">
    <w:name w:val="heading 7"/>
    <w:basedOn w:val="a6"/>
    <w:next w:val="a7"/>
    <w:qFormat/>
    <w:pPr>
      <w:keepNext/>
      <w:numPr>
        <w:ilvl w:val="6"/>
        <w:numId w:val="8"/>
      </w:numPr>
      <w:spacing w:before="200" w:after="40"/>
      <w:outlineLvl w:val="6"/>
    </w:pPr>
    <w:rPr>
      <w:rFonts w:ascii="Arial" w:hAnsi="Arial"/>
      <w:b/>
      <w:sz w:val="20"/>
    </w:rPr>
  </w:style>
  <w:style w:type="paragraph" w:styleId="8">
    <w:name w:val="heading 8"/>
    <w:basedOn w:val="a6"/>
    <w:next w:val="a7"/>
    <w:qFormat/>
    <w:pPr>
      <w:keepNext/>
      <w:numPr>
        <w:ilvl w:val="7"/>
        <w:numId w:val="8"/>
      </w:numPr>
      <w:spacing w:before="200" w:after="40"/>
      <w:outlineLvl w:val="7"/>
    </w:pPr>
    <w:rPr>
      <w:rFonts w:ascii="Arial" w:hAnsi="Arial"/>
      <w:b/>
      <w:i/>
      <w:sz w:val="20"/>
    </w:rPr>
  </w:style>
  <w:style w:type="paragraph" w:styleId="9">
    <w:name w:val="heading 9"/>
    <w:basedOn w:val="a6"/>
    <w:next w:val="a7"/>
    <w:link w:val="90"/>
    <w:unhideWhenUsed/>
    <w:qFormat/>
    <w:rsid w:val="008023F2"/>
    <w:pPr>
      <w:keepNext/>
      <w:numPr>
        <w:numId w:val="21"/>
      </w:numPr>
      <w:spacing w:before="200" w:after="40"/>
      <w:jc w:val="center"/>
      <w:outlineLvl w:val="8"/>
    </w:pPr>
    <w:rPr>
      <w:rFonts w:ascii="Arial" w:eastAsiaTheme="majorEastAsia" w:hAnsi="Arial"/>
      <w:b/>
      <w:i/>
      <w:sz w:val="26"/>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7">
    <w:name w:val="Body Text"/>
    <w:aliases w:val="Основной текст Знак,Основной текст Знак2 Знак,Основной текст Знак1 Знак Знак,Основной текст Знак3 Знак Знак Знак,Основной текст Знак Знак3 Знак Знак Знак,Основной текст Знак3 Знак Знак Знак Знак Знак,Основной текст Знак1,Абзац,Абзац Знак1"/>
    <w:basedOn w:val="a6"/>
    <w:link w:val="22"/>
    <w:qFormat/>
    <w:rsid w:val="003D51C1"/>
    <w:pPr>
      <w:ind w:firstLine="709"/>
      <w:jc w:val="both"/>
    </w:pPr>
  </w:style>
  <w:style w:type="paragraph" w:styleId="ab">
    <w:name w:val="footer"/>
    <w:basedOn w:val="a6"/>
    <w:link w:val="ac"/>
    <w:pPr>
      <w:tabs>
        <w:tab w:val="center" w:pos="4820"/>
        <w:tab w:val="right" w:pos="9639"/>
      </w:tabs>
    </w:pPr>
    <w:rPr>
      <w:noProof/>
      <w:sz w:val="18"/>
    </w:rPr>
  </w:style>
  <w:style w:type="paragraph" w:styleId="ad">
    <w:name w:val="table of authorities"/>
    <w:basedOn w:val="a6"/>
    <w:next w:val="a6"/>
    <w:semiHidden/>
    <w:pPr>
      <w:ind w:left="220" w:hanging="220"/>
    </w:pPr>
  </w:style>
  <w:style w:type="paragraph" w:customStyle="1" w:styleId="23">
    <w:name w:val="Пункт 2"/>
    <w:basedOn w:val="20"/>
    <w:rsid w:val="006A7826"/>
    <w:pPr>
      <w:keepNext w:val="0"/>
      <w:spacing w:before="0" w:after="0"/>
      <w:ind w:left="0" w:firstLine="720"/>
      <w:jc w:val="both"/>
    </w:pPr>
    <w:rPr>
      <w:rFonts w:ascii="Times New Roman" w:hAnsi="Times New Roman"/>
      <w:b w:val="0"/>
      <w:bCs/>
      <w:i w:val="0"/>
      <w:iCs/>
      <w:sz w:val="24"/>
      <w:szCs w:val="24"/>
    </w:rPr>
  </w:style>
  <w:style w:type="paragraph" w:customStyle="1" w:styleId="31">
    <w:name w:val="Пункт 3"/>
    <w:basedOn w:val="3"/>
    <w:rsid w:val="006A7826"/>
    <w:pPr>
      <w:keepNext w:val="0"/>
      <w:spacing w:before="0" w:after="0"/>
      <w:ind w:left="0" w:firstLine="720"/>
      <w:jc w:val="both"/>
    </w:pPr>
    <w:rPr>
      <w:rFonts w:ascii="Times New Roman" w:hAnsi="Times New Roman"/>
      <w:b w:val="0"/>
    </w:rPr>
  </w:style>
  <w:style w:type="paragraph" w:styleId="ae">
    <w:name w:val="List"/>
    <w:basedOn w:val="a6"/>
    <w:pPr>
      <w:ind w:left="360" w:hanging="360"/>
    </w:pPr>
  </w:style>
  <w:style w:type="paragraph" w:customStyle="1" w:styleId="af">
    <w:name w:val="Поразделу"/>
    <w:basedOn w:val="af0"/>
    <w:rsid w:val="0068394E"/>
    <w:pPr>
      <w:tabs>
        <w:tab w:val="left" w:pos="2127"/>
      </w:tabs>
      <w:spacing w:before="240" w:after="120"/>
      <w:ind w:left="2127" w:hanging="1418"/>
    </w:pPr>
    <w:rPr>
      <w:rFonts w:ascii="Times New Roman" w:hAnsi="Times New Roman"/>
      <w:sz w:val="24"/>
    </w:rPr>
  </w:style>
  <w:style w:type="paragraph" w:styleId="af1">
    <w:name w:val="header"/>
    <w:basedOn w:val="a6"/>
    <w:link w:val="af2"/>
    <w:pPr>
      <w:tabs>
        <w:tab w:val="center" w:pos="4820"/>
        <w:tab w:val="right" w:pos="9639"/>
      </w:tabs>
    </w:pPr>
    <w:rPr>
      <w:sz w:val="18"/>
    </w:rPr>
  </w:style>
  <w:style w:type="character" w:styleId="af3">
    <w:name w:val="page number"/>
    <w:basedOn w:val="a8"/>
    <w:rPr>
      <w:sz w:val="20"/>
    </w:rPr>
  </w:style>
  <w:style w:type="paragraph" w:styleId="af4">
    <w:name w:val="envelope address"/>
    <w:basedOn w:val="a6"/>
    <w:pPr>
      <w:framePr w:w="7920" w:h="1980" w:hRule="exact" w:hSpace="180" w:wrap="auto" w:hAnchor="page" w:xAlign="center" w:yAlign="bottom"/>
      <w:ind w:left="2880"/>
    </w:pPr>
    <w:rPr>
      <w:rFonts w:ascii="Arial" w:hAnsi="Arial"/>
    </w:rPr>
  </w:style>
  <w:style w:type="paragraph" w:customStyle="1" w:styleId="41">
    <w:name w:val="Пункт 4"/>
    <w:basedOn w:val="4"/>
    <w:rsid w:val="006A7826"/>
    <w:pPr>
      <w:keepNext w:val="0"/>
      <w:spacing w:before="0" w:after="0"/>
      <w:ind w:left="0" w:firstLine="720"/>
      <w:jc w:val="both"/>
    </w:pPr>
    <w:rPr>
      <w:rFonts w:ascii="Times New Roman" w:hAnsi="Times New Roman"/>
      <w:b w:val="0"/>
      <w:i w:val="0"/>
    </w:rPr>
  </w:style>
  <w:style w:type="paragraph" w:styleId="91">
    <w:name w:val="toc 9"/>
    <w:basedOn w:val="a6"/>
    <w:next w:val="a6"/>
    <w:autoRedefine/>
    <w:uiPriority w:val="39"/>
    <w:pPr>
      <w:tabs>
        <w:tab w:val="left" w:pos="1843"/>
        <w:tab w:val="left" w:leader="dot" w:pos="9072"/>
      </w:tabs>
      <w:ind w:left="1843" w:right="1134" w:hanging="1559"/>
    </w:pPr>
    <w:rPr>
      <w:smallCaps/>
      <w:noProof/>
      <w:sz w:val="20"/>
      <w:szCs w:val="26"/>
    </w:rPr>
  </w:style>
  <w:style w:type="paragraph" w:styleId="12">
    <w:name w:val="toc 1"/>
    <w:basedOn w:val="a6"/>
    <w:next w:val="a6"/>
    <w:autoRedefine/>
    <w:uiPriority w:val="39"/>
    <w:rsid w:val="000D5558"/>
    <w:pPr>
      <w:tabs>
        <w:tab w:val="left" w:leader="dot" w:pos="9072"/>
      </w:tabs>
      <w:spacing w:after="120"/>
      <w:ind w:right="1134"/>
    </w:pPr>
    <w:rPr>
      <w:caps/>
      <w:sz w:val="20"/>
      <w:szCs w:val="28"/>
    </w:rPr>
  </w:style>
  <w:style w:type="paragraph" w:styleId="24">
    <w:name w:val="toc 2"/>
    <w:basedOn w:val="a6"/>
    <w:next w:val="a6"/>
    <w:autoRedefine/>
    <w:uiPriority w:val="39"/>
    <w:pPr>
      <w:tabs>
        <w:tab w:val="left" w:leader="dot" w:pos="9072"/>
      </w:tabs>
      <w:ind w:left="284" w:right="1134"/>
    </w:pPr>
    <w:rPr>
      <w:smallCaps/>
      <w:sz w:val="20"/>
      <w:szCs w:val="26"/>
    </w:rPr>
  </w:style>
  <w:style w:type="paragraph" w:styleId="32">
    <w:name w:val="toc 3"/>
    <w:basedOn w:val="a6"/>
    <w:next w:val="a6"/>
    <w:autoRedefine/>
    <w:semiHidden/>
    <w:pPr>
      <w:tabs>
        <w:tab w:val="left" w:leader="dot" w:pos="9072"/>
      </w:tabs>
      <w:ind w:left="567" w:right="1132"/>
    </w:pPr>
    <w:rPr>
      <w:i/>
      <w:iCs/>
      <w:sz w:val="20"/>
      <w:szCs w:val="22"/>
    </w:rPr>
  </w:style>
  <w:style w:type="paragraph" w:customStyle="1" w:styleId="af5">
    <w:name w:val="рисунок"/>
    <w:basedOn w:val="a6"/>
    <w:next w:val="af6"/>
    <w:pPr>
      <w:keepNext/>
      <w:jc w:val="center"/>
    </w:pPr>
    <w:rPr>
      <w:rFonts w:ascii="Arial" w:hAnsi="Arial"/>
      <w:b/>
      <w:sz w:val="20"/>
    </w:rPr>
  </w:style>
  <w:style w:type="paragraph" w:styleId="af6">
    <w:name w:val="caption"/>
    <w:aliases w:val="Название объекта Знак Знак,Название объекта Знак Знак Знак Знак Знак,Название объекта Знак1,Название объекта Знак Знак1,Название объекта Знак Знак Знак Знак Знак Знак,Название объекта Знак Знак Знак З...,Название таблицы"/>
    <w:basedOn w:val="a6"/>
    <w:next w:val="a6"/>
    <w:link w:val="af7"/>
    <w:qFormat/>
    <w:pPr>
      <w:keepNext/>
      <w:spacing w:before="120" w:after="120"/>
      <w:jc w:val="center"/>
    </w:pPr>
    <w:rPr>
      <w:b/>
    </w:rPr>
  </w:style>
  <w:style w:type="paragraph" w:styleId="af8">
    <w:name w:val="table of figures"/>
    <w:basedOn w:val="a6"/>
    <w:next w:val="a6"/>
    <w:semiHidden/>
    <w:pPr>
      <w:ind w:left="440" w:hanging="440"/>
    </w:pPr>
  </w:style>
  <w:style w:type="paragraph" w:styleId="25">
    <w:name w:val="Body Text 2"/>
    <w:basedOn w:val="a6"/>
    <w:pPr>
      <w:spacing w:after="120" w:line="480" w:lineRule="auto"/>
    </w:pPr>
  </w:style>
  <w:style w:type="character" w:styleId="HTML">
    <w:name w:val="HTML Code"/>
    <w:basedOn w:val="a8"/>
    <w:rPr>
      <w:rFonts w:ascii="Courier New" w:hAnsi="Courier New"/>
      <w:sz w:val="20"/>
      <w:szCs w:val="20"/>
    </w:rPr>
  </w:style>
  <w:style w:type="character" w:styleId="HTML0">
    <w:name w:val="HTML Cite"/>
    <w:basedOn w:val="a8"/>
    <w:rPr>
      <w:i/>
      <w:iCs/>
    </w:rPr>
  </w:style>
  <w:style w:type="paragraph" w:customStyle="1" w:styleId="af9">
    <w:name w:val="Примечание"/>
    <w:next w:val="afa"/>
    <w:pPr>
      <w:widowControl w:val="0"/>
      <w:tabs>
        <w:tab w:val="left" w:pos="1491"/>
      </w:tabs>
      <w:spacing w:before="120"/>
      <w:ind w:left="1491" w:hanging="1491"/>
      <w:jc w:val="both"/>
    </w:pPr>
  </w:style>
  <w:style w:type="paragraph" w:customStyle="1" w:styleId="afa">
    <w:name w:val="примечание_продолжение"/>
    <w:basedOn w:val="af9"/>
    <w:next w:val="afb"/>
    <w:pPr>
      <w:spacing w:before="0"/>
      <w:ind w:hanging="357"/>
    </w:pPr>
  </w:style>
  <w:style w:type="paragraph" w:customStyle="1" w:styleId="afb">
    <w:name w:val="Основной текст продолжение"/>
    <w:basedOn w:val="a6"/>
    <w:next w:val="a7"/>
    <w:rsid w:val="003D51C1"/>
    <w:pPr>
      <w:spacing w:before="120"/>
      <w:ind w:firstLine="709"/>
      <w:jc w:val="both"/>
    </w:pPr>
  </w:style>
  <w:style w:type="paragraph" w:customStyle="1" w:styleId="afc">
    <w:name w:val="специальный"/>
    <w:basedOn w:val="a6"/>
    <w:pPr>
      <w:spacing w:line="200" w:lineRule="exact"/>
    </w:pPr>
    <w:rPr>
      <w:sz w:val="18"/>
    </w:rPr>
  </w:style>
  <w:style w:type="paragraph" w:styleId="afd">
    <w:name w:val="Body Text Indent"/>
    <w:basedOn w:val="a6"/>
    <w:pPr>
      <w:spacing w:line="360" w:lineRule="auto"/>
      <w:ind w:firstLine="720"/>
      <w:jc w:val="both"/>
    </w:pPr>
  </w:style>
  <w:style w:type="paragraph" w:styleId="42">
    <w:name w:val="toc 4"/>
    <w:basedOn w:val="a6"/>
    <w:next w:val="a6"/>
    <w:autoRedefine/>
    <w:semiHidden/>
    <w:pPr>
      <w:tabs>
        <w:tab w:val="left" w:leader="dot" w:pos="9072"/>
      </w:tabs>
      <w:ind w:left="851" w:right="1132"/>
    </w:pPr>
    <w:rPr>
      <w:sz w:val="18"/>
    </w:rPr>
  </w:style>
  <w:style w:type="paragraph" w:styleId="51">
    <w:name w:val="toc 5"/>
    <w:basedOn w:val="a6"/>
    <w:next w:val="a6"/>
    <w:autoRedefine/>
    <w:semiHidden/>
    <w:pPr>
      <w:tabs>
        <w:tab w:val="left" w:leader="dot" w:pos="9072"/>
      </w:tabs>
      <w:ind w:left="1134" w:right="1132"/>
    </w:pPr>
    <w:rPr>
      <w:sz w:val="18"/>
    </w:rPr>
  </w:style>
  <w:style w:type="paragraph" w:styleId="61">
    <w:name w:val="toc 6"/>
    <w:basedOn w:val="a6"/>
    <w:next w:val="a6"/>
    <w:autoRedefine/>
    <w:semiHidden/>
    <w:pPr>
      <w:tabs>
        <w:tab w:val="left" w:leader="dot" w:pos="9072"/>
      </w:tabs>
      <w:ind w:left="1418" w:right="1132"/>
    </w:pPr>
    <w:rPr>
      <w:sz w:val="18"/>
    </w:rPr>
  </w:style>
  <w:style w:type="paragraph" w:styleId="71">
    <w:name w:val="toc 7"/>
    <w:basedOn w:val="a6"/>
    <w:next w:val="a6"/>
    <w:autoRedefine/>
    <w:semiHidden/>
    <w:pPr>
      <w:tabs>
        <w:tab w:val="left" w:leader="dot" w:pos="9072"/>
      </w:tabs>
      <w:ind w:left="1701" w:right="1132"/>
    </w:pPr>
    <w:rPr>
      <w:sz w:val="18"/>
    </w:rPr>
  </w:style>
  <w:style w:type="paragraph" w:styleId="81">
    <w:name w:val="toc 8"/>
    <w:basedOn w:val="a6"/>
    <w:next w:val="a6"/>
    <w:autoRedefine/>
    <w:uiPriority w:val="39"/>
    <w:unhideWhenUsed/>
    <w:rsid w:val="008023F2"/>
    <w:pPr>
      <w:tabs>
        <w:tab w:val="left" w:pos="1843"/>
        <w:tab w:val="left" w:leader="dot" w:pos="9072"/>
      </w:tabs>
      <w:ind w:left="1843" w:right="1132" w:hanging="1559"/>
    </w:pPr>
    <w:rPr>
      <w:smallCaps/>
      <w:sz w:val="20"/>
    </w:rPr>
  </w:style>
  <w:style w:type="paragraph" w:customStyle="1" w:styleId="afe">
    <w:name w:val="Название_страницы"/>
    <w:basedOn w:val="a6"/>
    <w:link w:val="aff"/>
    <w:pPr>
      <w:spacing w:before="240" w:after="120"/>
      <w:jc w:val="center"/>
    </w:pPr>
    <w:rPr>
      <w:b/>
      <w:caps/>
    </w:rPr>
  </w:style>
  <w:style w:type="paragraph" w:styleId="af0">
    <w:name w:val="Plain Text"/>
    <w:basedOn w:val="a6"/>
    <w:rPr>
      <w:rFonts w:ascii="Courier New" w:hAnsi="Courier New"/>
      <w:sz w:val="20"/>
    </w:rPr>
  </w:style>
  <w:style w:type="character" w:styleId="aff0">
    <w:name w:val="Hyperlink"/>
    <w:basedOn w:val="a8"/>
    <w:uiPriority w:val="99"/>
    <w:rPr>
      <w:color w:val="0000FF"/>
      <w:u w:val="single"/>
    </w:rPr>
  </w:style>
  <w:style w:type="paragraph" w:customStyle="1" w:styleId="aff1">
    <w:name w:val="диаметр"/>
    <w:pPr>
      <w:ind w:firstLine="709"/>
      <w:jc w:val="both"/>
    </w:pPr>
    <w:rPr>
      <w:sz w:val="22"/>
    </w:rPr>
  </w:style>
  <w:style w:type="character" w:styleId="aff2">
    <w:name w:val="FollowedHyperlink"/>
    <w:basedOn w:val="a8"/>
    <w:rPr>
      <w:color w:val="800080"/>
      <w:u w:val="single"/>
    </w:rPr>
  </w:style>
  <w:style w:type="paragraph" w:styleId="aff3">
    <w:name w:val="Subtitle"/>
    <w:basedOn w:val="a6"/>
    <w:qFormat/>
    <w:pPr>
      <w:spacing w:after="60"/>
      <w:jc w:val="center"/>
      <w:outlineLvl w:val="1"/>
    </w:pPr>
    <w:rPr>
      <w:rFonts w:ascii="Arial" w:hAnsi="Arial" w:cs="Arial"/>
      <w:szCs w:val="24"/>
    </w:rPr>
  </w:style>
  <w:style w:type="paragraph" w:styleId="a0">
    <w:name w:val="List Number"/>
    <w:pPr>
      <w:numPr>
        <w:numId w:val="3"/>
      </w:numPr>
      <w:jc w:val="both"/>
    </w:pPr>
    <w:rPr>
      <w:sz w:val="24"/>
    </w:rPr>
  </w:style>
  <w:style w:type="paragraph" w:styleId="2">
    <w:name w:val="List Number 2"/>
    <w:pPr>
      <w:numPr>
        <w:numId w:val="2"/>
      </w:numPr>
      <w:jc w:val="both"/>
    </w:pPr>
    <w:rPr>
      <w:sz w:val="24"/>
    </w:rPr>
  </w:style>
  <w:style w:type="paragraph" w:customStyle="1" w:styleId="aff4">
    <w:name w:val="Приложение"/>
    <w:next w:val="a6"/>
    <w:pPr>
      <w:pageBreakBefore/>
      <w:jc w:val="center"/>
    </w:pPr>
    <w:rPr>
      <w:rFonts w:ascii="Arial" w:hAnsi="Arial"/>
      <w:b/>
      <w:bCs/>
      <w:i/>
      <w:sz w:val="26"/>
    </w:rPr>
  </w:style>
  <w:style w:type="paragraph" w:customStyle="1" w:styleId="aff5">
    <w:name w:val="градус Цельсия"/>
    <w:pPr>
      <w:ind w:firstLine="709"/>
      <w:jc w:val="both"/>
    </w:pPr>
    <w:rPr>
      <w:sz w:val="22"/>
    </w:rPr>
  </w:style>
  <w:style w:type="paragraph" w:customStyle="1" w:styleId="aff6">
    <w:name w:val="табл_строка"/>
    <w:basedOn w:val="a6"/>
    <w:rsid w:val="003D51C1"/>
    <w:pPr>
      <w:spacing w:before="120"/>
      <w:jc w:val="center"/>
    </w:pPr>
  </w:style>
  <w:style w:type="paragraph" w:customStyle="1" w:styleId="aff7">
    <w:name w:val="табл_заголовок"/>
    <w:rsid w:val="008023F2"/>
    <w:pPr>
      <w:keepNext/>
      <w:keepLines/>
      <w:jc w:val="center"/>
    </w:pPr>
    <w:rPr>
      <w:noProof/>
      <w:sz w:val="24"/>
    </w:rPr>
  </w:style>
  <w:style w:type="paragraph" w:customStyle="1" w:styleId="aff8">
    <w:name w:val="от_ и_ до"/>
    <w:pPr>
      <w:ind w:firstLine="709"/>
      <w:jc w:val="both"/>
    </w:pPr>
    <w:rPr>
      <w:sz w:val="22"/>
    </w:rPr>
  </w:style>
  <w:style w:type="paragraph" w:customStyle="1" w:styleId="52">
    <w:name w:val="Пункт 5"/>
    <w:basedOn w:val="5"/>
    <w:rsid w:val="006A7826"/>
    <w:pPr>
      <w:keepNext w:val="0"/>
      <w:spacing w:before="0" w:after="0"/>
      <w:ind w:left="0" w:firstLine="720"/>
      <w:jc w:val="both"/>
    </w:pPr>
    <w:rPr>
      <w:rFonts w:ascii="Times New Roman" w:hAnsi="Times New Roman"/>
      <w:b w:val="0"/>
      <w:sz w:val="24"/>
    </w:rPr>
  </w:style>
  <w:style w:type="paragraph" w:styleId="13">
    <w:name w:val="index 1"/>
    <w:basedOn w:val="a6"/>
    <w:next w:val="a6"/>
    <w:autoRedefine/>
    <w:semiHidden/>
    <w:pPr>
      <w:ind w:left="240" w:hanging="240"/>
    </w:pPr>
  </w:style>
  <w:style w:type="paragraph" w:styleId="26">
    <w:name w:val="index 2"/>
    <w:basedOn w:val="a6"/>
    <w:next w:val="a6"/>
    <w:autoRedefine/>
    <w:semiHidden/>
    <w:pPr>
      <w:ind w:left="480" w:hanging="240"/>
    </w:pPr>
  </w:style>
  <w:style w:type="paragraph" w:styleId="33">
    <w:name w:val="index 3"/>
    <w:basedOn w:val="a6"/>
    <w:next w:val="a6"/>
    <w:autoRedefine/>
    <w:semiHidden/>
    <w:pPr>
      <w:ind w:left="720" w:hanging="240"/>
    </w:pPr>
  </w:style>
  <w:style w:type="paragraph" w:styleId="43">
    <w:name w:val="index 4"/>
    <w:basedOn w:val="a6"/>
    <w:next w:val="a6"/>
    <w:autoRedefine/>
    <w:semiHidden/>
    <w:pPr>
      <w:ind w:left="960" w:hanging="240"/>
    </w:pPr>
  </w:style>
  <w:style w:type="paragraph" w:styleId="53">
    <w:name w:val="index 5"/>
    <w:basedOn w:val="a6"/>
    <w:next w:val="a6"/>
    <w:autoRedefine/>
    <w:semiHidden/>
    <w:pPr>
      <w:ind w:left="1200" w:hanging="240"/>
    </w:pPr>
  </w:style>
  <w:style w:type="paragraph" w:styleId="62">
    <w:name w:val="index 6"/>
    <w:basedOn w:val="a6"/>
    <w:next w:val="a6"/>
    <w:autoRedefine/>
    <w:semiHidden/>
    <w:pPr>
      <w:ind w:left="1440" w:hanging="240"/>
    </w:pPr>
  </w:style>
  <w:style w:type="paragraph" w:styleId="72">
    <w:name w:val="index 7"/>
    <w:basedOn w:val="a6"/>
    <w:next w:val="a6"/>
    <w:autoRedefine/>
    <w:semiHidden/>
    <w:pPr>
      <w:ind w:left="1680" w:hanging="240"/>
    </w:pPr>
  </w:style>
  <w:style w:type="paragraph" w:styleId="82">
    <w:name w:val="index 8"/>
    <w:basedOn w:val="a6"/>
    <w:next w:val="a6"/>
    <w:autoRedefine/>
    <w:semiHidden/>
    <w:pPr>
      <w:ind w:left="1920" w:hanging="240"/>
    </w:pPr>
  </w:style>
  <w:style w:type="paragraph" w:styleId="92">
    <w:name w:val="index 9"/>
    <w:basedOn w:val="a6"/>
    <w:next w:val="a6"/>
    <w:autoRedefine/>
    <w:semiHidden/>
    <w:pPr>
      <w:ind w:left="2160" w:hanging="240"/>
    </w:pPr>
  </w:style>
  <w:style w:type="paragraph" w:styleId="aff9">
    <w:name w:val="index heading"/>
    <w:basedOn w:val="a6"/>
    <w:next w:val="13"/>
    <w:semiHidden/>
  </w:style>
  <w:style w:type="paragraph" w:customStyle="1" w:styleId="a4">
    <w:name w:val="нумерован"/>
    <w:basedOn w:val="a6"/>
    <w:rsid w:val="003D51C1"/>
    <w:pPr>
      <w:numPr>
        <w:numId w:val="1"/>
      </w:numPr>
      <w:tabs>
        <w:tab w:val="left" w:pos="1134"/>
      </w:tabs>
      <w:spacing w:line="360" w:lineRule="auto"/>
      <w:jc w:val="both"/>
    </w:pPr>
  </w:style>
  <w:style w:type="paragraph" w:customStyle="1" w:styleId="affa">
    <w:name w:val="больше_или_равно"/>
    <w:pPr>
      <w:ind w:firstLine="709"/>
      <w:jc w:val="both"/>
    </w:pPr>
    <w:rPr>
      <w:sz w:val="24"/>
    </w:rPr>
  </w:style>
  <w:style w:type="paragraph" w:customStyle="1" w:styleId="affb">
    <w:name w:val="градус"/>
    <w:pPr>
      <w:ind w:firstLine="709"/>
      <w:jc w:val="both"/>
    </w:pPr>
    <w:rPr>
      <w:sz w:val="24"/>
    </w:rPr>
  </w:style>
  <w:style w:type="character" w:customStyle="1" w:styleId="22">
    <w:name w:val="Основной текст Знак2"/>
    <w:aliases w:val="Основной текст Знак Знак,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
    <w:basedOn w:val="a8"/>
    <w:link w:val="a7"/>
    <w:locked/>
    <w:rsid w:val="00762423"/>
    <w:rPr>
      <w:sz w:val="24"/>
      <w:lang w:val="ru-RU" w:eastAsia="ru-RU" w:bidi="ar-SA"/>
    </w:rPr>
  </w:style>
  <w:style w:type="numbering" w:customStyle="1" w:styleId="a1">
    <w:name w:val="ЗГосн"/>
    <w:uiPriority w:val="99"/>
    <w:rsid w:val="008023F2"/>
    <w:pPr>
      <w:numPr>
        <w:numId w:val="8"/>
      </w:numPr>
    </w:pPr>
  </w:style>
  <w:style w:type="numbering" w:customStyle="1" w:styleId="a">
    <w:name w:val="Список со скобкой"/>
    <w:rsid w:val="008023F2"/>
    <w:pPr>
      <w:numPr>
        <w:numId w:val="6"/>
      </w:numPr>
    </w:pPr>
  </w:style>
  <w:style w:type="character" w:customStyle="1" w:styleId="affc">
    <w:name w:val="ПриложениеНомер"/>
    <w:basedOn w:val="a8"/>
    <w:rPr>
      <w:lang w:val="en-US"/>
    </w:rPr>
  </w:style>
  <w:style w:type="paragraph" w:customStyle="1" w:styleId="affd">
    <w:name w:val="Проект"/>
    <w:basedOn w:val="a6"/>
    <w:pPr>
      <w:jc w:val="center"/>
    </w:pPr>
    <w:rPr>
      <w:sz w:val="36"/>
    </w:rPr>
  </w:style>
  <w:style w:type="paragraph" w:customStyle="1" w:styleId="affe">
    <w:name w:val="рррасчет"/>
    <w:pPr>
      <w:ind w:firstLine="709"/>
      <w:jc w:val="both"/>
    </w:pPr>
    <w:rPr>
      <w:sz w:val="22"/>
    </w:rPr>
  </w:style>
  <w:style w:type="paragraph" w:customStyle="1" w:styleId="afff">
    <w:name w:val="рррасчетзагол"/>
    <w:pPr>
      <w:ind w:firstLine="709"/>
      <w:jc w:val="both"/>
    </w:pPr>
    <w:rPr>
      <w:sz w:val="22"/>
    </w:rPr>
  </w:style>
  <w:style w:type="paragraph" w:customStyle="1" w:styleId="14">
    <w:name w:val="больше_или_равно1"/>
    <w:pPr>
      <w:ind w:firstLine="709"/>
      <w:jc w:val="both"/>
    </w:pPr>
    <w:rPr>
      <w:sz w:val="24"/>
    </w:rPr>
  </w:style>
  <w:style w:type="paragraph" w:customStyle="1" w:styleId="15">
    <w:name w:val="градус1"/>
    <w:pPr>
      <w:ind w:firstLine="709"/>
      <w:jc w:val="both"/>
    </w:pPr>
    <w:rPr>
      <w:sz w:val="24"/>
    </w:rPr>
  </w:style>
  <w:style w:type="paragraph" w:customStyle="1" w:styleId="16">
    <w:name w:val="диаметр1"/>
    <w:pPr>
      <w:ind w:firstLine="709"/>
      <w:jc w:val="both"/>
    </w:pPr>
    <w:rPr>
      <w:sz w:val="22"/>
    </w:rPr>
  </w:style>
  <w:style w:type="paragraph" w:customStyle="1" w:styleId="17">
    <w:name w:val="от_ и_ до1"/>
    <w:pPr>
      <w:ind w:firstLine="709"/>
      <w:jc w:val="both"/>
    </w:pPr>
    <w:rPr>
      <w:sz w:val="22"/>
    </w:rPr>
  </w:style>
  <w:style w:type="paragraph" w:customStyle="1" w:styleId="63">
    <w:name w:val="Пункт 6"/>
    <w:basedOn w:val="6"/>
    <w:rsid w:val="006A7826"/>
    <w:pPr>
      <w:spacing w:before="0" w:after="0"/>
      <w:ind w:left="0" w:firstLine="720"/>
      <w:jc w:val="both"/>
    </w:pPr>
    <w:rPr>
      <w:rFonts w:ascii="Times New Roman" w:hAnsi="Times New Roman"/>
      <w:b w:val="0"/>
      <w:i w:val="0"/>
      <w:sz w:val="24"/>
    </w:rPr>
  </w:style>
  <w:style w:type="paragraph" w:customStyle="1" w:styleId="afff0">
    <w:name w:val="Участие"/>
    <w:basedOn w:val="af0"/>
    <w:rsid w:val="0068394E"/>
    <w:pPr>
      <w:tabs>
        <w:tab w:val="right" w:pos="8505"/>
      </w:tabs>
      <w:spacing w:line="360" w:lineRule="auto"/>
      <w:ind w:left="709" w:right="4228"/>
    </w:pPr>
    <w:rPr>
      <w:rFonts w:ascii="Times New Roman" w:hAnsi="Times New Roman"/>
      <w:sz w:val="24"/>
    </w:rPr>
  </w:style>
  <w:style w:type="numbering" w:customStyle="1" w:styleId="2010">
    <w:name w:val="Перечисление 2010"/>
    <w:rsid w:val="008023F2"/>
    <w:pPr>
      <w:numPr>
        <w:numId w:val="4"/>
      </w:numPr>
    </w:pPr>
  </w:style>
  <w:style w:type="paragraph" w:customStyle="1" w:styleId="73">
    <w:name w:val="Пункт 7"/>
    <w:basedOn w:val="7"/>
    <w:rsid w:val="006A7826"/>
    <w:pPr>
      <w:keepNext w:val="0"/>
      <w:spacing w:before="0" w:after="0"/>
      <w:ind w:left="0" w:firstLine="720"/>
      <w:jc w:val="both"/>
    </w:pPr>
    <w:rPr>
      <w:rFonts w:ascii="Times New Roman" w:hAnsi="Times New Roman"/>
      <w:b w:val="0"/>
      <w:sz w:val="24"/>
      <w:szCs w:val="24"/>
    </w:rPr>
  </w:style>
  <w:style w:type="paragraph" w:customStyle="1" w:styleId="83">
    <w:name w:val="Пункт 8"/>
    <w:basedOn w:val="8"/>
    <w:rsid w:val="006A7826"/>
    <w:pPr>
      <w:keepNext w:val="0"/>
      <w:spacing w:before="0" w:after="0"/>
      <w:ind w:left="0" w:firstLine="720"/>
      <w:jc w:val="both"/>
    </w:pPr>
    <w:rPr>
      <w:rFonts w:ascii="Times New Roman" w:hAnsi="Times New Roman"/>
      <w:b w:val="0"/>
      <w:i w:val="0"/>
      <w:sz w:val="24"/>
      <w:szCs w:val="24"/>
    </w:rPr>
  </w:style>
  <w:style w:type="paragraph" w:customStyle="1" w:styleId="afff1">
    <w:name w:val="табл_строка_влево"/>
    <w:basedOn w:val="aff6"/>
    <w:rsid w:val="008023F2"/>
    <w:pPr>
      <w:jc w:val="left"/>
    </w:pPr>
  </w:style>
  <w:style w:type="paragraph" w:customStyle="1" w:styleId="afff2">
    <w:name w:val="табл_строка_центр"/>
    <w:basedOn w:val="aff6"/>
    <w:rsid w:val="008023F2"/>
  </w:style>
  <w:style w:type="paragraph" w:customStyle="1" w:styleId="a3">
    <w:name w:val="ОснТекст список со скобкой"/>
    <w:basedOn w:val="a7"/>
    <w:rsid w:val="000B791C"/>
    <w:pPr>
      <w:numPr>
        <w:numId w:val="7"/>
      </w:numPr>
    </w:pPr>
  </w:style>
  <w:style w:type="numbering" w:customStyle="1" w:styleId="a5">
    <w:name w:val="ЗГ"/>
    <w:rsid w:val="008023F2"/>
    <w:pPr>
      <w:numPr>
        <w:numId w:val="9"/>
      </w:numPr>
    </w:pPr>
  </w:style>
  <w:style w:type="numbering" w:customStyle="1" w:styleId="a2">
    <w:name w:val="Перечисление ДПБ"/>
    <w:basedOn w:val="2010"/>
    <w:rsid w:val="008023F2"/>
    <w:pPr>
      <w:numPr>
        <w:numId w:val="11"/>
      </w:numPr>
    </w:pPr>
  </w:style>
  <w:style w:type="character" w:customStyle="1" w:styleId="90">
    <w:name w:val="Заголовок 9 Знак"/>
    <w:basedOn w:val="a8"/>
    <w:link w:val="9"/>
    <w:rsid w:val="008023F2"/>
    <w:rPr>
      <w:rFonts w:ascii="Arial" w:eastAsiaTheme="majorEastAsia" w:hAnsi="Arial"/>
      <w:b/>
      <w:i/>
      <w:sz w:val="26"/>
    </w:rPr>
  </w:style>
  <w:style w:type="paragraph" w:customStyle="1" w:styleId="11">
    <w:name w:val="ЗаголовокП 1"/>
    <w:basedOn w:val="a6"/>
    <w:next w:val="a7"/>
    <w:qFormat/>
    <w:rsid w:val="008023F2"/>
    <w:pPr>
      <w:keepNext/>
      <w:numPr>
        <w:ilvl w:val="1"/>
        <w:numId w:val="21"/>
      </w:numPr>
      <w:spacing w:before="240" w:after="120"/>
      <w:outlineLvl w:val="0"/>
    </w:pPr>
    <w:rPr>
      <w:rFonts w:ascii="Arial" w:hAnsi="Arial" w:cs="Arial"/>
      <w:b/>
      <w:kern w:val="28"/>
      <w:sz w:val="28"/>
    </w:rPr>
  </w:style>
  <w:style w:type="paragraph" w:customStyle="1" w:styleId="21">
    <w:name w:val="ЗаголовокП 2"/>
    <w:basedOn w:val="a6"/>
    <w:next w:val="a7"/>
    <w:qFormat/>
    <w:rsid w:val="008023F2"/>
    <w:pPr>
      <w:keepNext/>
      <w:numPr>
        <w:ilvl w:val="2"/>
        <w:numId w:val="21"/>
      </w:numPr>
      <w:spacing w:before="240" w:after="80"/>
      <w:outlineLvl w:val="1"/>
    </w:pPr>
    <w:rPr>
      <w:rFonts w:ascii="Arial" w:hAnsi="Arial" w:cs="Arial"/>
      <w:b/>
      <w:i/>
      <w:sz w:val="26"/>
    </w:rPr>
  </w:style>
  <w:style w:type="paragraph" w:customStyle="1" w:styleId="30">
    <w:name w:val="ЗаголовокП 3"/>
    <w:basedOn w:val="a6"/>
    <w:next w:val="a7"/>
    <w:qFormat/>
    <w:rsid w:val="008023F2"/>
    <w:pPr>
      <w:keepNext/>
      <w:numPr>
        <w:ilvl w:val="3"/>
        <w:numId w:val="21"/>
      </w:numPr>
      <w:spacing w:before="240" w:after="60"/>
      <w:outlineLvl w:val="2"/>
    </w:pPr>
    <w:rPr>
      <w:rFonts w:ascii="Arial" w:hAnsi="Arial" w:cs="Arial"/>
      <w:b/>
    </w:rPr>
  </w:style>
  <w:style w:type="paragraph" w:customStyle="1" w:styleId="40">
    <w:name w:val="ЗаголовокП 4"/>
    <w:basedOn w:val="a6"/>
    <w:next w:val="a7"/>
    <w:qFormat/>
    <w:rsid w:val="008023F2"/>
    <w:pPr>
      <w:keepNext/>
      <w:numPr>
        <w:ilvl w:val="4"/>
        <w:numId w:val="21"/>
      </w:numPr>
      <w:spacing w:before="240" w:after="60"/>
      <w:outlineLvl w:val="3"/>
    </w:pPr>
    <w:rPr>
      <w:rFonts w:ascii="Arial" w:hAnsi="Arial" w:cs="Arial"/>
      <w:b/>
      <w:i/>
    </w:rPr>
  </w:style>
  <w:style w:type="paragraph" w:customStyle="1" w:styleId="50">
    <w:name w:val="ЗаголовокП 5"/>
    <w:basedOn w:val="a6"/>
    <w:next w:val="a7"/>
    <w:qFormat/>
    <w:rsid w:val="008023F2"/>
    <w:pPr>
      <w:keepNext/>
      <w:numPr>
        <w:ilvl w:val="5"/>
        <w:numId w:val="21"/>
      </w:numPr>
      <w:spacing w:before="240" w:after="40"/>
      <w:outlineLvl w:val="4"/>
    </w:pPr>
    <w:rPr>
      <w:rFonts w:ascii="Arial" w:hAnsi="Arial" w:cs="Arial"/>
      <w:b/>
      <w:sz w:val="22"/>
    </w:rPr>
  </w:style>
  <w:style w:type="paragraph" w:customStyle="1" w:styleId="60">
    <w:name w:val="ЗаголовокП 6"/>
    <w:basedOn w:val="a6"/>
    <w:next w:val="a7"/>
    <w:qFormat/>
    <w:rsid w:val="008023F2"/>
    <w:pPr>
      <w:numPr>
        <w:ilvl w:val="6"/>
        <w:numId w:val="21"/>
      </w:numPr>
      <w:spacing w:before="200" w:after="40"/>
      <w:outlineLvl w:val="5"/>
    </w:pPr>
    <w:rPr>
      <w:rFonts w:ascii="Arial" w:hAnsi="Arial" w:cs="Arial"/>
      <w:b/>
      <w:i/>
      <w:sz w:val="22"/>
    </w:rPr>
  </w:style>
  <w:style w:type="paragraph" w:customStyle="1" w:styleId="70">
    <w:name w:val="ЗаголовокП 7"/>
    <w:basedOn w:val="a6"/>
    <w:next w:val="a7"/>
    <w:qFormat/>
    <w:rsid w:val="008023F2"/>
    <w:pPr>
      <w:keepNext/>
      <w:numPr>
        <w:ilvl w:val="7"/>
        <w:numId w:val="21"/>
      </w:numPr>
      <w:spacing w:before="200" w:after="40"/>
      <w:outlineLvl w:val="6"/>
    </w:pPr>
    <w:rPr>
      <w:rFonts w:ascii="Arial" w:hAnsi="Arial" w:cs="Arial"/>
      <w:b/>
      <w:sz w:val="20"/>
    </w:rPr>
  </w:style>
  <w:style w:type="paragraph" w:customStyle="1" w:styleId="80">
    <w:name w:val="ЗаголовокП 8"/>
    <w:basedOn w:val="a6"/>
    <w:next w:val="a7"/>
    <w:qFormat/>
    <w:rsid w:val="008023F2"/>
    <w:pPr>
      <w:keepNext/>
      <w:numPr>
        <w:ilvl w:val="8"/>
        <w:numId w:val="21"/>
      </w:numPr>
      <w:spacing w:before="200" w:after="40"/>
      <w:outlineLvl w:val="7"/>
    </w:pPr>
    <w:rPr>
      <w:rFonts w:ascii="Arial" w:hAnsi="Arial" w:cs="Arial"/>
      <w:b/>
      <w:i/>
      <w:sz w:val="20"/>
    </w:rPr>
  </w:style>
  <w:style w:type="paragraph" w:customStyle="1" w:styleId="18">
    <w:name w:val="ПунктП 1"/>
    <w:basedOn w:val="11"/>
    <w:link w:val="19"/>
    <w:rsid w:val="008023F2"/>
    <w:pPr>
      <w:keepNext w:val="0"/>
      <w:spacing w:before="0" w:after="0"/>
      <w:ind w:left="0" w:firstLine="720"/>
      <w:jc w:val="both"/>
    </w:pPr>
    <w:rPr>
      <w:rFonts w:ascii="Times New Roman" w:hAnsi="Times New Roman" w:cs="Times New Roman"/>
      <w:b w:val="0"/>
      <w:sz w:val="24"/>
    </w:rPr>
  </w:style>
  <w:style w:type="character" w:customStyle="1" w:styleId="aff">
    <w:name w:val="Название_страницы Знак"/>
    <w:basedOn w:val="a8"/>
    <w:link w:val="afe"/>
    <w:rsid w:val="008023F2"/>
    <w:rPr>
      <w:b/>
      <w:caps/>
      <w:sz w:val="24"/>
    </w:rPr>
  </w:style>
  <w:style w:type="character" w:customStyle="1" w:styleId="19">
    <w:name w:val="ПунктП 1 Знак"/>
    <w:basedOn w:val="aff"/>
    <w:link w:val="18"/>
    <w:rsid w:val="008023F2"/>
    <w:rPr>
      <w:b w:val="0"/>
      <w:caps w:val="0"/>
      <w:kern w:val="28"/>
      <w:sz w:val="24"/>
    </w:rPr>
  </w:style>
  <w:style w:type="paragraph" w:customStyle="1" w:styleId="27">
    <w:name w:val="ПунктП 2"/>
    <w:basedOn w:val="21"/>
    <w:link w:val="28"/>
    <w:rsid w:val="008023F2"/>
    <w:pPr>
      <w:keepNext w:val="0"/>
      <w:spacing w:before="0" w:after="0"/>
      <w:ind w:left="0" w:firstLine="720"/>
      <w:jc w:val="both"/>
    </w:pPr>
    <w:rPr>
      <w:rFonts w:ascii="Times New Roman" w:hAnsi="Times New Roman" w:cs="Times New Roman"/>
      <w:b w:val="0"/>
      <w:i w:val="0"/>
      <w:kern w:val="28"/>
      <w:sz w:val="24"/>
    </w:rPr>
  </w:style>
  <w:style w:type="character" w:customStyle="1" w:styleId="28">
    <w:name w:val="ПунктП 2 Знак"/>
    <w:basedOn w:val="aff"/>
    <w:link w:val="27"/>
    <w:rsid w:val="008023F2"/>
    <w:rPr>
      <w:b w:val="0"/>
      <w:caps w:val="0"/>
      <w:kern w:val="28"/>
      <w:sz w:val="24"/>
    </w:rPr>
  </w:style>
  <w:style w:type="paragraph" w:customStyle="1" w:styleId="34">
    <w:name w:val="ПунктП 3"/>
    <w:basedOn w:val="30"/>
    <w:link w:val="35"/>
    <w:rsid w:val="008023F2"/>
    <w:pPr>
      <w:keepNext w:val="0"/>
      <w:spacing w:before="0" w:after="0"/>
      <w:ind w:left="0" w:firstLine="720"/>
      <w:jc w:val="both"/>
    </w:pPr>
    <w:rPr>
      <w:rFonts w:ascii="Times New Roman" w:hAnsi="Times New Roman" w:cs="Times New Roman"/>
      <w:b w:val="0"/>
      <w:kern w:val="28"/>
    </w:rPr>
  </w:style>
  <w:style w:type="character" w:customStyle="1" w:styleId="35">
    <w:name w:val="ПунктП 3 Знак"/>
    <w:basedOn w:val="aff"/>
    <w:link w:val="34"/>
    <w:rsid w:val="008023F2"/>
    <w:rPr>
      <w:b w:val="0"/>
      <w:caps w:val="0"/>
      <w:kern w:val="28"/>
      <w:sz w:val="24"/>
    </w:rPr>
  </w:style>
  <w:style w:type="paragraph" w:customStyle="1" w:styleId="44">
    <w:name w:val="ПунктП 4"/>
    <w:basedOn w:val="40"/>
    <w:link w:val="45"/>
    <w:rsid w:val="008023F2"/>
    <w:pPr>
      <w:keepNext w:val="0"/>
      <w:spacing w:before="0" w:after="0"/>
      <w:ind w:left="0" w:firstLine="720"/>
      <w:jc w:val="both"/>
    </w:pPr>
    <w:rPr>
      <w:rFonts w:ascii="Times New Roman" w:hAnsi="Times New Roman" w:cs="Times New Roman"/>
      <w:b w:val="0"/>
      <w:i w:val="0"/>
      <w:kern w:val="28"/>
    </w:rPr>
  </w:style>
  <w:style w:type="character" w:customStyle="1" w:styleId="45">
    <w:name w:val="ПунктП 4 Знак"/>
    <w:basedOn w:val="aff"/>
    <w:link w:val="44"/>
    <w:rsid w:val="008023F2"/>
    <w:rPr>
      <w:b w:val="0"/>
      <w:caps w:val="0"/>
      <w:kern w:val="28"/>
      <w:sz w:val="24"/>
    </w:rPr>
  </w:style>
  <w:style w:type="paragraph" w:customStyle="1" w:styleId="54">
    <w:name w:val="ПунктП 5"/>
    <w:basedOn w:val="50"/>
    <w:link w:val="55"/>
    <w:rsid w:val="008023F2"/>
    <w:pPr>
      <w:keepNext w:val="0"/>
      <w:spacing w:before="0" w:after="0"/>
      <w:ind w:left="0" w:firstLine="720"/>
      <w:jc w:val="both"/>
    </w:pPr>
    <w:rPr>
      <w:rFonts w:ascii="Times New Roman" w:hAnsi="Times New Roman" w:cs="Times New Roman"/>
      <w:b w:val="0"/>
      <w:kern w:val="28"/>
      <w:sz w:val="24"/>
    </w:rPr>
  </w:style>
  <w:style w:type="character" w:customStyle="1" w:styleId="55">
    <w:name w:val="ПунктП 5 Знак"/>
    <w:basedOn w:val="aff"/>
    <w:link w:val="54"/>
    <w:rsid w:val="008023F2"/>
    <w:rPr>
      <w:b w:val="0"/>
      <w:caps w:val="0"/>
      <w:kern w:val="28"/>
      <w:sz w:val="24"/>
    </w:rPr>
  </w:style>
  <w:style w:type="paragraph" w:customStyle="1" w:styleId="64">
    <w:name w:val="ПунктП 6"/>
    <w:basedOn w:val="60"/>
    <w:link w:val="65"/>
    <w:rsid w:val="008023F2"/>
    <w:pPr>
      <w:spacing w:before="0" w:after="0"/>
      <w:ind w:left="0" w:firstLine="720"/>
      <w:jc w:val="both"/>
    </w:pPr>
    <w:rPr>
      <w:rFonts w:ascii="Times New Roman" w:hAnsi="Times New Roman" w:cs="Times New Roman"/>
      <w:b w:val="0"/>
      <w:i w:val="0"/>
      <w:kern w:val="28"/>
      <w:sz w:val="24"/>
    </w:rPr>
  </w:style>
  <w:style w:type="character" w:customStyle="1" w:styleId="65">
    <w:name w:val="ПунктП 6 Знак"/>
    <w:basedOn w:val="aff"/>
    <w:link w:val="64"/>
    <w:rsid w:val="008023F2"/>
    <w:rPr>
      <w:b w:val="0"/>
      <w:caps w:val="0"/>
      <w:kern w:val="28"/>
      <w:sz w:val="24"/>
    </w:rPr>
  </w:style>
  <w:style w:type="paragraph" w:customStyle="1" w:styleId="74">
    <w:name w:val="ПунктП 7"/>
    <w:basedOn w:val="70"/>
    <w:link w:val="75"/>
    <w:rsid w:val="008023F2"/>
    <w:pPr>
      <w:keepNext w:val="0"/>
      <w:spacing w:before="0" w:after="0"/>
      <w:ind w:left="0" w:firstLine="720"/>
      <w:jc w:val="both"/>
    </w:pPr>
    <w:rPr>
      <w:rFonts w:ascii="Times New Roman" w:hAnsi="Times New Roman" w:cs="Times New Roman"/>
      <w:b w:val="0"/>
      <w:kern w:val="28"/>
      <w:sz w:val="24"/>
    </w:rPr>
  </w:style>
  <w:style w:type="character" w:customStyle="1" w:styleId="75">
    <w:name w:val="ПунктП 7 Знак"/>
    <w:basedOn w:val="aff"/>
    <w:link w:val="74"/>
    <w:rsid w:val="008023F2"/>
    <w:rPr>
      <w:b w:val="0"/>
      <w:caps w:val="0"/>
      <w:kern w:val="28"/>
      <w:sz w:val="24"/>
    </w:rPr>
  </w:style>
  <w:style w:type="paragraph" w:customStyle="1" w:styleId="84">
    <w:name w:val="ПунктП 8"/>
    <w:basedOn w:val="80"/>
    <w:link w:val="85"/>
    <w:rsid w:val="008023F2"/>
    <w:pPr>
      <w:keepNext w:val="0"/>
      <w:spacing w:before="0" w:after="0"/>
      <w:ind w:left="0" w:firstLine="720"/>
      <w:jc w:val="both"/>
    </w:pPr>
    <w:rPr>
      <w:rFonts w:ascii="Times New Roman" w:hAnsi="Times New Roman" w:cs="Times New Roman"/>
      <w:b w:val="0"/>
      <w:i w:val="0"/>
      <w:kern w:val="28"/>
      <w:sz w:val="24"/>
    </w:rPr>
  </w:style>
  <w:style w:type="character" w:customStyle="1" w:styleId="85">
    <w:name w:val="ПунктП 8 Знак"/>
    <w:basedOn w:val="aff"/>
    <w:link w:val="84"/>
    <w:rsid w:val="008023F2"/>
    <w:rPr>
      <w:b w:val="0"/>
      <w:caps w:val="0"/>
      <w:kern w:val="28"/>
      <w:sz w:val="24"/>
    </w:rPr>
  </w:style>
  <w:style w:type="character" w:customStyle="1" w:styleId="af2">
    <w:name w:val="Верхний колонтитул Знак"/>
    <w:basedOn w:val="a8"/>
    <w:link w:val="af1"/>
    <w:rsid w:val="005C4845"/>
    <w:rPr>
      <w:sz w:val="18"/>
    </w:rPr>
  </w:style>
  <w:style w:type="character" w:customStyle="1" w:styleId="ac">
    <w:name w:val="Нижний колонтитул Знак"/>
    <w:basedOn w:val="a8"/>
    <w:link w:val="ab"/>
    <w:rsid w:val="005C4845"/>
    <w:rPr>
      <w:noProof/>
      <w:sz w:val="18"/>
    </w:rPr>
  </w:style>
  <w:style w:type="paragraph" w:customStyle="1" w:styleId="afff3">
    <w:name w:val="Штамп"/>
    <w:link w:val="1a"/>
    <w:qFormat/>
    <w:rsid w:val="00F40E5D"/>
    <w:pPr>
      <w:jc w:val="center"/>
    </w:pPr>
    <w:rPr>
      <w:sz w:val="16"/>
    </w:rPr>
  </w:style>
  <w:style w:type="character" w:customStyle="1" w:styleId="1a">
    <w:name w:val="Штамп Знак1"/>
    <w:link w:val="afff3"/>
    <w:rsid w:val="00F40E5D"/>
    <w:rPr>
      <w:sz w:val="16"/>
    </w:rPr>
  </w:style>
  <w:style w:type="paragraph" w:customStyle="1" w:styleId="1">
    <w:name w:val="Список 1 уровня"/>
    <w:basedOn w:val="a6"/>
    <w:uiPriority w:val="4"/>
    <w:qFormat/>
    <w:rsid w:val="002D0210"/>
    <w:pPr>
      <w:numPr>
        <w:numId w:val="22"/>
      </w:numPr>
      <w:spacing w:line="360" w:lineRule="auto"/>
      <w:ind w:left="3492" w:right="284" w:hanging="432"/>
    </w:pPr>
    <w:rPr>
      <w:rFonts w:eastAsia="Calibri"/>
      <w:iCs/>
      <w:kern w:val="16"/>
      <w:szCs w:val="22"/>
    </w:rPr>
  </w:style>
  <w:style w:type="character" w:customStyle="1" w:styleId="af7">
    <w:name w:val="Название объекта Знак"/>
    <w:aliases w:val="Название объекта Знак Знак Знак,Название объекта Знак Знак Знак Знак Знак Знак1,Название объекта Знак1 Знак,Название объекта Знак Знак1 Знак,Название объекта Знак Знак Знак Знак Знак Знак Знак,Название таблицы Знак"/>
    <w:link w:val="af6"/>
    <w:rsid w:val="002B5F3B"/>
    <w:rPr>
      <w:b/>
      <w:sz w:val="24"/>
    </w:rPr>
  </w:style>
  <w:style w:type="paragraph" w:customStyle="1" w:styleId="0">
    <w:name w:val="Обычный Первая строка 0 см"/>
    <w:basedOn w:val="a6"/>
    <w:next w:val="a6"/>
    <w:link w:val="00"/>
    <w:rsid w:val="00F92DD4"/>
    <w:pPr>
      <w:spacing w:line="360" w:lineRule="auto"/>
    </w:pPr>
  </w:style>
  <w:style w:type="character" w:customStyle="1" w:styleId="00">
    <w:name w:val="Обычный Первая строка 0 см Знак"/>
    <w:link w:val="0"/>
    <w:rsid w:val="00F92DD4"/>
    <w:rPr>
      <w:sz w:val="24"/>
    </w:rPr>
  </w:style>
  <w:style w:type="paragraph" w:styleId="afff4">
    <w:name w:val="List Paragraph"/>
    <w:basedOn w:val="a6"/>
    <w:uiPriority w:val="34"/>
    <w:qFormat/>
    <w:rsid w:val="00ED7607"/>
    <w:pPr>
      <w:ind w:left="720"/>
      <w:contextualSpacing/>
    </w:pPr>
  </w:style>
  <w:style w:type="paragraph" w:styleId="afff5">
    <w:name w:val="TOC Heading"/>
    <w:basedOn w:val="10"/>
    <w:next w:val="a6"/>
    <w:uiPriority w:val="39"/>
    <w:unhideWhenUsed/>
    <w:qFormat/>
    <w:rsid w:val="00526605"/>
    <w:pPr>
      <w:keepLines/>
      <w:numPr>
        <w:numId w:val="0"/>
      </w:numPr>
      <w:spacing w:after="0" w:line="259" w:lineRule="auto"/>
      <w:outlineLvl w:val="9"/>
    </w:pPr>
    <w:rPr>
      <w:rFonts w:asciiTheme="majorHAnsi" w:eastAsiaTheme="majorEastAsia" w:hAnsiTheme="majorHAnsi" w:cstheme="majorBidi"/>
      <w:b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126587">
      <w:bodyDiv w:val="1"/>
      <w:marLeft w:val="0"/>
      <w:marRight w:val="0"/>
      <w:marTop w:val="0"/>
      <w:marBottom w:val="0"/>
      <w:divBdr>
        <w:top w:val="none" w:sz="0" w:space="0" w:color="auto"/>
        <w:left w:val="none" w:sz="0" w:space="0" w:color="auto"/>
        <w:bottom w:val="none" w:sz="0" w:space="0" w:color="auto"/>
        <w:right w:val="none" w:sz="0" w:space="0" w:color="auto"/>
      </w:divBdr>
    </w:div>
    <w:div w:id="711806013">
      <w:bodyDiv w:val="1"/>
      <w:marLeft w:val="0"/>
      <w:marRight w:val="0"/>
      <w:marTop w:val="0"/>
      <w:marBottom w:val="0"/>
      <w:divBdr>
        <w:top w:val="none" w:sz="0" w:space="0" w:color="auto"/>
        <w:left w:val="none" w:sz="0" w:space="0" w:color="auto"/>
        <w:bottom w:val="none" w:sz="0" w:space="0" w:color="auto"/>
        <w:right w:val="none" w:sz="0" w:space="0" w:color="auto"/>
      </w:divBdr>
    </w:div>
    <w:div w:id="1123111171">
      <w:bodyDiv w:val="1"/>
      <w:marLeft w:val="0"/>
      <w:marRight w:val="0"/>
      <w:marTop w:val="0"/>
      <w:marBottom w:val="0"/>
      <w:divBdr>
        <w:top w:val="none" w:sz="0" w:space="0" w:color="auto"/>
        <w:left w:val="none" w:sz="0" w:space="0" w:color="auto"/>
        <w:bottom w:val="none" w:sz="0" w:space="0" w:color="auto"/>
        <w:right w:val="none" w:sz="0" w:space="0" w:color="auto"/>
      </w:divBdr>
    </w:div>
    <w:div w:id="163374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omega\NGPOffice\GIPVN\4gipvn.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111DA-44AE-4212-B9E1-26311C175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4gipvn.dotm</Template>
  <TotalTime>172</TotalTime>
  <Pages>37</Pages>
  <Words>10008</Words>
  <Characters>75609</Characters>
  <Application>Microsoft Office Word</Application>
  <DocSecurity>0</DocSecurity>
  <Lines>630</Lines>
  <Paragraphs>170</Paragraphs>
  <ScaleCrop>false</ScaleCrop>
  <HeadingPairs>
    <vt:vector size="2" baseType="variant">
      <vt:variant>
        <vt:lpstr>Название</vt:lpstr>
      </vt:variant>
      <vt:variant>
        <vt:i4>1</vt:i4>
      </vt:variant>
    </vt:vector>
  </HeadingPairs>
  <TitlesOfParts>
    <vt:vector size="1" baseType="lpstr">
      <vt:lpstr>АННОТАЦИЯ</vt:lpstr>
    </vt:vector>
  </TitlesOfParts>
  <Company>ОАО институт Гипровостокнефть</Company>
  <LinksUpToDate>false</LinksUpToDate>
  <CharactersWithSpaces>85447</CharactersWithSpaces>
  <SharedDoc>false</SharedDoc>
  <HLinks>
    <vt:vector size="30" baseType="variant">
      <vt:variant>
        <vt:i4>1703992</vt:i4>
      </vt:variant>
      <vt:variant>
        <vt:i4>26</vt:i4>
      </vt:variant>
      <vt:variant>
        <vt:i4>0</vt:i4>
      </vt:variant>
      <vt:variant>
        <vt:i4>5</vt:i4>
      </vt:variant>
      <vt:variant>
        <vt:lpwstr/>
      </vt:variant>
      <vt:variant>
        <vt:lpwstr>_Toc300831847</vt:lpwstr>
      </vt:variant>
      <vt:variant>
        <vt:i4>1703992</vt:i4>
      </vt:variant>
      <vt:variant>
        <vt:i4>20</vt:i4>
      </vt:variant>
      <vt:variant>
        <vt:i4>0</vt:i4>
      </vt:variant>
      <vt:variant>
        <vt:i4>5</vt:i4>
      </vt:variant>
      <vt:variant>
        <vt:lpwstr/>
      </vt:variant>
      <vt:variant>
        <vt:lpwstr>_Toc300831846</vt:lpwstr>
      </vt:variant>
      <vt:variant>
        <vt:i4>1703992</vt:i4>
      </vt:variant>
      <vt:variant>
        <vt:i4>14</vt:i4>
      </vt:variant>
      <vt:variant>
        <vt:i4>0</vt:i4>
      </vt:variant>
      <vt:variant>
        <vt:i4>5</vt:i4>
      </vt:variant>
      <vt:variant>
        <vt:lpwstr/>
      </vt:variant>
      <vt:variant>
        <vt:lpwstr>_Toc300831845</vt:lpwstr>
      </vt:variant>
      <vt:variant>
        <vt:i4>1703992</vt:i4>
      </vt:variant>
      <vt:variant>
        <vt:i4>8</vt:i4>
      </vt:variant>
      <vt:variant>
        <vt:i4>0</vt:i4>
      </vt:variant>
      <vt:variant>
        <vt:i4>5</vt:i4>
      </vt:variant>
      <vt:variant>
        <vt:lpwstr/>
      </vt:variant>
      <vt:variant>
        <vt:lpwstr>_Toc300831844</vt:lpwstr>
      </vt:variant>
      <vt:variant>
        <vt:i4>1703992</vt:i4>
      </vt:variant>
      <vt:variant>
        <vt:i4>2</vt:i4>
      </vt:variant>
      <vt:variant>
        <vt:i4>0</vt:i4>
      </vt:variant>
      <vt:variant>
        <vt:i4>5</vt:i4>
      </vt:variant>
      <vt:variant>
        <vt:lpwstr/>
      </vt:variant>
      <vt:variant>
        <vt:lpwstr>_Toc300831843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АННОТАЦИЯ</dc:title>
  <dc:subject/>
  <dc:creator>Андреянова</dc:creator>
  <cp:keywords/>
  <dc:description/>
  <cp:lastModifiedBy>Харламова Марина Анатольевна</cp:lastModifiedBy>
  <cp:revision>353</cp:revision>
  <cp:lastPrinted>2004-06-29T12:24:00Z</cp:lastPrinted>
  <dcterms:created xsi:type="dcterms:W3CDTF">2013-12-20T06:27:00Z</dcterms:created>
  <dcterms:modified xsi:type="dcterms:W3CDTF">2024-08-28T09:50:00Z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Обозначение">
    <vt:lpwstr>ЧОНФ.ГАЗ-КГС.107-П-ТБЭ-00.00-ТЧ-001</vt:lpwstr>
  </property>
  <property fmtid="{D5CDD505-2E9C-101B-9397-08002B2CF9AE}" pid="3" name="Стадия">
    <vt:lpwstr> </vt:lpwstr>
  </property>
  <property fmtid="{D5CDD505-2E9C-101B-9397-08002B2CF9AE}" pid="4" name="Редакция">
    <vt:lpwstr> </vt:lpwstr>
  </property>
  <property fmtid="{D5CDD505-2E9C-101B-9397-08002B2CF9AE}" pid="5" name="Организация">
    <vt:lpwstr>АО "Институт "Нефтегазпроект"</vt:lpwstr>
  </property>
  <property fmtid="{D5CDD505-2E9C-101B-9397-08002B2CF9AE}" pid="6" name="Отдел">
    <vt:lpwstr> </vt:lpwstr>
  </property>
  <property fmtid="{D5CDD505-2E9C-101B-9397-08002B2CF9AE}" pid="7" name="Утвердил">
    <vt:lpwstr> </vt:lpwstr>
  </property>
  <property fmtid="{D5CDD505-2E9C-101B-9397-08002B2CF9AE}" pid="8" name="Проверил">
    <vt:lpwstr> </vt:lpwstr>
  </property>
  <property fmtid="{D5CDD505-2E9C-101B-9397-08002B2CF9AE}" pid="9" name="Разработал">
    <vt:lpwstr> </vt:lpwstr>
  </property>
  <property fmtid="{D5CDD505-2E9C-101B-9397-08002B2CF9AE}" pid="10" name="Язык">
    <vt:lpwstr>R</vt:lpwstr>
  </property>
  <property fmtid="{D5CDD505-2E9C-101B-9397-08002B2CF9AE}" pid="11" name="Наименование_документа">
    <vt:lpwstr>Раздел 10. Требования к обеспечению безопасной эксплуатации объектов капитального строительства. Текстовая часть</vt:lpwstr>
  </property>
  <property fmtid="{D5CDD505-2E9C-101B-9397-08002B2CF9AE}" pid="12" name="Наименование2_документа">
    <vt:lpwstr> </vt:lpwstr>
  </property>
  <property fmtid="{D5CDD505-2E9C-101B-9397-08002B2CF9AE}" pid="13" name="Наименование3_документа">
    <vt:lpwstr> </vt:lpwstr>
  </property>
  <property fmtid="{D5CDD505-2E9C-101B-9397-08002B2CF9AE}" pid="14" name="НомерДопТекст">
    <vt:lpwstr> </vt:lpwstr>
  </property>
  <property fmtid="{D5CDD505-2E9C-101B-9397-08002B2CF9AE}" pid="15" name="НомерДоп">
    <vt:lpwstr> </vt:lpwstr>
  </property>
  <property fmtid="{D5CDD505-2E9C-101B-9397-08002B2CF9AE}" pid="16" name="GipvnVid">
    <vt:lpwstr>текст один файл</vt:lpwstr>
  </property>
</Properties>
</file>